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9CCA" w14:textId="77777777" w:rsidR="00326975" w:rsidRPr="008357D3" w:rsidRDefault="00326975" w:rsidP="006C5560">
      <w:pPr>
        <w:spacing w:after="0" w:line="240" w:lineRule="auto"/>
        <w:jc w:val="center"/>
        <w:rPr>
          <w:rFonts w:eastAsia="Times New Roman" w:cstheme="minorHAnsi"/>
          <w:b/>
          <w:bCs/>
          <w:sz w:val="28"/>
          <w:szCs w:val="28"/>
        </w:rPr>
      </w:pPr>
    </w:p>
    <w:p w14:paraId="75BEDD0D" w14:textId="77777777"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36333C9A" w14:textId="77777777"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2B3FE5">
        <w:rPr>
          <w:rFonts w:eastAsia="Times New Roman" w:cstheme="minorHAnsi"/>
          <w:b/>
          <w:bCs/>
          <w:sz w:val="28"/>
          <w:szCs w:val="28"/>
        </w:rPr>
        <w:t>………………………………..</w:t>
      </w:r>
    </w:p>
    <w:p w14:paraId="66A8A39B" w14:textId="77777777" w:rsidR="006C5560" w:rsidRPr="008357D3" w:rsidRDefault="006C5560" w:rsidP="006C5560">
      <w:pPr>
        <w:spacing w:after="0" w:line="240" w:lineRule="auto"/>
        <w:jc w:val="center"/>
        <w:rPr>
          <w:rFonts w:eastAsia="Times New Roman" w:cstheme="minorHAnsi"/>
          <w:b/>
          <w:bCs/>
          <w:sz w:val="20"/>
          <w:szCs w:val="20"/>
        </w:rPr>
      </w:pPr>
    </w:p>
    <w:p w14:paraId="6E994BF8" w14:textId="3B275CD1"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w:t>
      </w:r>
      <w:r w:rsidR="000A74A7">
        <w:rPr>
          <w:rFonts w:eastAsia="Times New Roman" w:cstheme="minorHAnsi"/>
          <w:sz w:val="20"/>
          <w:szCs w:val="20"/>
        </w:rPr>
        <w:t>……..</w:t>
      </w:r>
      <w:r w:rsidRPr="008357D3">
        <w:rPr>
          <w:rFonts w:eastAsia="Times New Roman" w:cstheme="minorHAnsi"/>
          <w:sz w:val="20"/>
          <w:szCs w:val="20"/>
        </w:rPr>
        <w:t>.. 20</w:t>
      </w:r>
      <w:r w:rsidR="008A6AE8" w:rsidRPr="008357D3">
        <w:rPr>
          <w:rFonts w:eastAsia="Times New Roman" w:cstheme="minorHAnsi"/>
          <w:sz w:val="20"/>
          <w:szCs w:val="20"/>
        </w:rPr>
        <w:t>2</w:t>
      </w:r>
      <w:r w:rsidR="002B3FE5">
        <w:rPr>
          <w:rFonts w:eastAsia="Times New Roman" w:cstheme="minorHAnsi"/>
          <w:sz w:val="20"/>
          <w:szCs w:val="20"/>
        </w:rPr>
        <w:t>3</w:t>
      </w:r>
      <w:r w:rsidRPr="008357D3">
        <w:rPr>
          <w:rFonts w:eastAsia="Times New Roman" w:cstheme="minorHAnsi"/>
          <w:sz w:val="20"/>
          <w:szCs w:val="20"/>
        </w:rPr>
        <w:t>r. w Ozimku</w:t>
      </w:r>
    </w:p>
    <w:p w14:paraId="0A04610F"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650C2894"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326975" w:rsidRPr="008357D3">
        <w:rPr>
          <w:rFonts w:eastAsia="Times New Roman" w:cstheme="minorHAnsi"/>
          <w:sz w:val="20"/>
          <w:szCs w:val="20"/>
        </w:rPr>
        <w:t>99103251175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1E7DB572" w14:textId="77777777" w:rsidR="006C5560" w:rsidRPr="008357D3"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57A69DAB"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2DFB9F5C"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65C6C295"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291D5807" w14:textId="77777777" w:rsidR="006C5560" w:rsidRPr="008357D3" w:rsidRDefault="006C5560" w:rsidP="006C5560">
            <w:pPr>
              <w:spacing w:after="0" w:line="240" w:lineRule="auto"/>
              <w:jc w:val="center"/>
              <w:rPr>
                <w:rFonts w:eastAsia="Times New Roman" w:cstheme="minorHAnsi"/>
                <w:sz w:val="20"/>
                <w:szCs w:val="20"/>
              </w:rPr>
            </w:pPr>
          </w:p>
        </w:tc>
      </w:tr>
    </w:tbl>
    <w:p w14:paraId="1523B742"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163A0C63" w14:textId="77777777" w:rsidR="006C5560" w:rsidRPr="008357D3" w:rsidRDefault="006C5560" w:rsidP="006C5560">
      <w:pPr>
        <w:spacing w:after="0" w:line="240" w:lineRule="auto"/>
        <w:rPr>
          <w:rFonts w:eastAsia="Times New Roman" w:cstheme="minorHAnsi"/>
          <w:sz w:val="20"/>
          <w:szCs w:val="20"/>
        </w:rPr>
      </w:pPr>
    </w:p>
    <w:p w14:paraId="4BF9E84A" w14:textId="63AD5D68"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Zamawiający w wyniku postępowania o udzielenie zamówienia publicznego przeprowadzonego w trybie przetargu nieograniczonego</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 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6B4F4C">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4D512CCF" w14:textId="77777777" w:rsidR="00145244" w:rsidRPr="008357D3" w:rsidRDefault="00145244" w:rsidP="002B3FE5">
      <w:pPr>
        <w:spacing w:after="0" w:line="240" w:lineRule="auto"/>
        <w:rPr>
          <w:rFonts w:eastAsia="Times New Roman" w:cstheme="minorHAnsi"/>
          <w:b/>
          <w:bCs/>
          <w:i/>
          <w:sz w:val="20"/>
          <w:szCs w:val="20"/>
        </w:rPr>
      </w:pPr>
    </w:p>
    <w:p w14:paraId="3E30D771"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72C5E682"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2D290EFA" w14:textId="77777777" w:rsidR="004D4C15" w:rsidRPr="00362558" w:rsidRDefault="004D4C15" w:rsidP="006C5560">
      <w:pPr>
        <w:spacing w:after="0" w:line="240" w:lineRule="auto"/>
        <w:jc w:val="center"/>
        <w:rPr>
          <w:rFonts w:eastAsia="Times New Roman" w:cstheme="minorHAnsi"/>
          <w:b/>
          <w:bCs/>
          <w:sz w:val="20"/>
          <w:szCs w:val="20"/>
        </w:rPr>
      </w:pPr>
    </w:p>
    <w:p w14:paraId="1B304924" w14:textId="77777777" w:rsidR="004D4C15" w:rsidRPr="00880162" w:rsidRDefault="006B1385" w:rsidP="004D4C15">
      <w:pPr>
        <w:pStyle w:val="Standard"/>
        <w:numPr>
          <w:ilvl w:val="0"/>
          <w:numId w:val="26"/>
        </w:numPr>
        <w:spacing w:after="0" w:line="240" w:lineRule="auto"/>
        <w:jc w:val="both"/>
        <w:rPr>
          <w:rFonts w:asciiTheme="minorHAnsi" w:hAnsiTheme="minorHAnsi" w:cstheme="minorHAnsi"/>
          <w:bCs/>
          <w:szCs w:val="20"/>
        </w:rPr>
      </w:pPr>
      <w:r w:rsidRPr="002339C9">
        <w:rPr>
          <w:rFonts w:asciiTheme="minorHAnsi" w:hAnsiTheme="minorHAnsi" w:cstheme="minorHAnsi"/>
          <w:szCs w:val="20"/>
        </w:rPr>
        <w:t xml:space="preserve">Zamawiający zleca, a Wykonawca przyjmuje do wykonania </w:t>
      </w:r>
      <w:r w:rsidRPr="00880162">
        <w:rPr>
          <w:rFonts w:asciiTheme="minorHAnsi" w:hAnsiTheme="minorHAnsi" w:cstheme="minorHAnsi"/>
          <w:szCs w:val="20"/>
        </w:rPr>
        <w:t xml:space="preserve">roboty budowlane </w:t>
      </w:r>
      <w:r w:rsidR="00880162" w:rsidRPr="00880162">
        <w:rPr>
          <w:rFonts w:asciiTheme="minorHAnsi" w:hAnsiTheme="minorHAnsi" w:cstheme="minorHAnsi"/>
          <w:szCs w:val="20"/>
        </w:rPr>
        <w:t xml:space="preserve">pn. </w:t>
      </w:r>
      <w:r w:rsidR="002B3FE5" w:rsidRPr="003734D6">
        <w:rPr>
          <w:rFonts w:asciiTheme="minorHAnsi" w:hAnsiTheme="minorHAnsi" w:cstheme="minorHAnsi"/>
          <w:szCs w:val="20"/>
        </w:rPr>
        <w:t xml:space="preserve">„Rozbudowa drogi gminnej ul. Powstańców Śląskich w miejscowości Schodnia”. </w:t>
      </w:r>
      <w:r w:rsidR="004D4C15" w:rsidRPr="003734D6">
        <w:rPr>
          <w:rFonts w:asciiTheme="minorHAnsi" w:hAnsiTheme="minorHAnsi" w:cstheme="minorHAnsi"/>
          <w:b/>
          <w:bCs/>
          <w:szCs w:val="20"/>
        </w:rPr>
        <w:t xml:space="preserve">- </w:t>
      </w:r>
      <w:r w:rsidR="00880162" w:rsidRPr="00880162">
        <w:rPr>
          <w:rFonts w:asciiTheme="minorHAnsi" w:hAnsiTheme="minorHAnsi" w:cstheme="minorHAnsi"/>
          <w:bCs/>
        </w:rPr>
        <w:t>Zadanie jest realizowane w ramach dofinansowania ze środków Rządowego Funduszu Rozwoju Dróg</w:t>
      </w:r>
      <w:r w:rsidR="004D4C15" w:rsidRPr="00880162">
        <w:rPr>
          <w:rFonts w:asciiTheme="minorHAnsi" w:hAnsiTheme="minorHAnsi" w:cstheme="minorHAnsi"/>
          <w:bCs/>
          <w:color w:val="auto"/>
          <w:szCs w:val="20"/>
        </w:rPr>
        <w:t>.</w:t>
      </w:r>
    </w:p>
    <w:p w14:paraId="2672A606" w14:textId="77777777" w:rsidR="006B1385" w:rsidRPr="00362558" w:rsidRDefault="006C5560" w:rsidP="00362558">
      <w:pPr>
        <w:numPr>
          <w:ilvl w:val="0"/>
          <w:numId w:val="26"/>
        </w:numPr>
        <w:spacing w:after="0" w:line="240" w:lineRule="auto"/>
        <w:jc w:val="both"/>
        <w:rPr>
          <w:rFonts w:cstheme="minorHAnsi"/>
          <w:bCs/>
          <w:sz w:val="20"/>
          <w:szCs w:val="20"/>
        </w:rPr>
      </w:pPr>
      <w:r w:rsidRPr="004D4C15">
        <w:rPr>
          <w:rFonts w:eastAsia="Times New Roman" w:cstheme="minorHAnsi"/>
          <w:sz w:val="20"/>
          <w:szCs w:val="20"/>
          <w:lang w:eastAsia="en-GB"/>
        </w:rPr>
        <w:t>Roboty będące przedmiotem zmówienia będą wykonane przy użyciu sprzętu, urządzeń</w:t>
      </w:r>
      <w:r w:rsidRPr="00362558">
        <w:rPr>
          <w:rFonts w:eastAsia="Times New Roman" w:cstheme="minorHAnsi"/>
          <w:sz w:val="20"/>
          <w:szCs w:val="20"/>
          <w:lang w:eastAsia="en-GB"/>
        </w:rPr>
        <w:t xml:space="preserve"> i materiałów o jakości odpowiadającej stosownym przepisom, normom, standardom i warunkom podanym w specyfikacji istotnych warunków zamówienia.</w:t>
      </w:r>
    </w:p>
    <w:p w14:paraId="1757F3A6"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993302" w:rsidRPr="00362558">
        <w:rPr>
          <w:rFonts w:cstheme="minorHAnsi"/>
          <w:bCs/>
          <w:sz w:val="20"/>
          <w:szCs w:val="20"/>
        </w:rPr>
        <w:t xml:space="preserve">, załączoną dokumentacja techniczną, przedmiarem robót, </w:t>
      </w:r>
      <w:proofErr w:type="spellStart"/>
      <w:r w:rsidR="00993302" w:rsidRPr="00362558">
        <w:rPr>
          <w:rFonts w:cstheme="minorHAnsi"/>
          <w:bCs/>
          <w:sz w:val="20"/>
          <w:szCs w:val="20"/>
        </w:rPr>
        <w:t>STWiOR</w:t>
      </w:r>
      <w:proofErr w:type="spellEnd"/>
      <w:r w:rsidR="00482A96" w:rsidRPr="00362558">
        <w:rPr>
          <w:rFonts w:cstheme="minorHAnsi"/>
          <w:bCs/>
          <w:sz w:val="20"/>
          <w:szCs w:val="20"/>
        </w:rPr>
        <w:t>.</w:t>
      </w:r>
    </w:p>
    <w:p w14:paraId="242AD503" w14:textId="2F06129C" w:rsidR="006B1385" w:rsidRPr="00362558"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009E1A32">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p>
    <w:p w14:paraId="1A3AA64A"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Dz. U. z 2020 r. poz. 215 z późn. zm.) oraz aktów wykonawczych do tej ustawy</w:t>
      </w:r>
      <w:r w:rsidRPr="00362558">
        <w:rPr>
          <w:rFonts w:eastAsia="Times New Roman" w:cstheme="minorHAnsi"/>
          <w:sz w:val="20"/>
          <w:szCs w:val="20"/>
          <w:lang w:eastAsia="en-GB"/>
        </w:rPr>
        <w:t>.</w:t>
      </w:r>
    </w:p>
    <w:p w14:paraId="570A2253" w14:textId="6F0D1361" w:rsidR="004D4C15" w:rsidRPr="002B3FE5" w:rsidRDefault="00587A03" w:rsidP="002B3FE5">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6B4F4C">
        <w:rPr>
          <w:rFonts w:eastAsia="Times New Roman" w:cstheme="minorHAnsi"/>
          <w:sz w:val="20"/>
          <w:szCs w:val="20"/>
          <w:lang w:eastAsia="en-GB"/>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268DBDE1" w14:textId="77777777" w:rsidR="007E18BE" w:rsidRDefault="007E18BE" w:rsidP="006C5560">
      <w:pPr>
        <w:spacing w:after="0" w:line="240" w:lineRule="auto"/>
        <w:jc w:val="center"/>
        <w:rPr>
          <w:rFonts w:eastAsia="Times New Roman" w:cstheme="minorHAnsi"/>
          <w:b/>
          <w:sz w:val="20"/>
          <w:szCs w:val="20"/>
        </w:rPr>
      </w:pPr>
    </w:p>
    <w:p w14:paraId="3AD3A1E5" w14:textId="518CEDDB"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p>
    <w:p w14:paraId="63F69C91"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p>
    <w:p w14:paraId="06E1405E" w14:textId="77777777" w:rsidR="006C5560" w:rsidRPr="00362558" w:rsidRDefault="006C5560" w:rsidP="006C5560">
      <w:pPr>
        <w:spacing w:after="0" w:line="240" w:lineRule="auto"/>
        <w:jc w:val="center"/>
        <w:rPr>
          <w:rFonts w:eastAsia="Times New Roman" w:cstheme="minorHAnsi"/>
          <w:sz w:val="20"/>
          <w:szCs w:val="20"/>
        </w:rPr>
      </w:pPr>
    </w:p>
    <w:p w14:paraId="0A6F19E3" w14:textId="77777777" w:rsidR="006C5560" w:rsidRPr="00362558" w:rsidRDefault="006C5560" w:rsidP="00362558">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307B82" w:rsidRPr="00362558">
        <w:rPr>
          <w:rFonts w:eastAsia="Times New Roman" w:cstheme="minorHAnsi"/>
          <w:sz w:val="20"/>
          <w:szCs w:val="20"/>
        </w:rPr>
        <w:t>przekazania placu budowy</w:t>
      </w:r>
      <w:r w:rsidR="00B71511" w:rsidRPr="00362558">
        <w:rPr>
          <w:rFonts w:eastAsia="Times New Roman" w:cstheme="minorHAnsi"/>
          <w:sz w:val="20"/>
          <w:szCs w:val="20"/>
        </w:rPr>
        <w:t>.</w:t>
      </w:r>
    </w:p>
    <w:p w14:paraId="6340D4BB" w14:textId="5FE76070" w:rsidR="006C5560" w:rsidRPr="00362558" w:rsidRDefault="00587A03" w:rsidP="00362558">
      <w:pPr>
        <w:pStyle w:val="Akapitzlist"/>
        <w:numPr>
          <w:ilvl w:val="0"/>
          <w:numId w:val="11"/>
        </w:numPr>
        <w:spacing w:after="0" w:line="240" w:lineRule="auto"/>
        <w:ind w:left="426"/>
        <w:rPr>
          <w:rFonts w:eastAsia="Times New Roman" w:cstheme="minorHAnsi"/>
          <w:b/>
          <w:sz w:val="20"/>
          <w:szCs w:val="20"/>
        </w:rPr>
      </w:pPr>
      <w:r w:rsidRPr="00362558">
        <w:rPr>
          <w:rFonts w:eastAsia="Times New Roman" w:cstheme="minorHAnsi"/>
          <w:sz w:val="20"/>
          <w:szCs w:val="20"/>
        </w:rPr>
        <w:t xml:space="preserve">Zakończenie – </w:t>
      </w:r>
      <w:r w:rsidR="008A5093">
        <w:rPr>
          <w:rFonts w:eastAsia="Times New Roman" w:cstheme="minorHAnsi"/>
          <w:sz w:val="20"/>
          <w:szCs w:val="20"/>
        </w:rPr>
        <w:t>do 10 miesięcy od daty przekazania placu budowy</w:t>
      </w:r>
      <w:r w:rsidR="008A5093" w:rsidRPr="00362558">
        <w:rPr>
          <w:rFonts w:eastAsia="Times New Roman" w:cstheme="minorHAnsi"/>
          <w:sz w:val="20"/>
          <w:szCs w:val="20"/>
        </w:rPr>
        <w:t>.</w:t>
      </w:r>
    </w:p>
    <w:p w14:paraId="492DFDC6" w14:textId="77777777"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74311964" w14:textId="1C2EC8C5" w:rsidR="004D4C15" w:rsidRPr="007E18BE" w:rsidRDefault="00993302" w:rsidP="00ED2E3C">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1AA814D4"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3D33DA77"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0950CBB8"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7BA40611" w14:textId="77777777"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Pr="00362558">
        <w:rPr>
          <w:rFonts w:cstheme="minorHAnsi"/>
          <w:b/>
          <w:sz w:val="20"/>
          <w:szCs w:val="20"/>
        </w:rPr>
        <w:t>7 dni</w:t>
      </w:r>
      <w:r w:rsidRPr="00362558">
        <w:rPr>
          <w:rFonts w:cstheme="minorHAnsi"/>
          <w:sz w:val="20"/>
          <w:szCs w:val="20"/>
        </w:rPr>
        <w:t xml:space="preserve"> od dnia podpisania umowy,</w:t>
      </w:r>
    </w:p>
    <w:p w14:paraId="5E89AB2B" w14:textId="77777777"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62786729"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401A883B" w14:textId="7777777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54E90E55"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lastRenderedPageBreak/>
        <w:t>odbioru przedmiotu umow</w:t>
      </w:r>
      <w:r w:rsidR="00C9511A" w:rsidRPr="00362558">
        <w:rPr>
          <w:rFonts w:cstheme="minorHAnsi"/>
          <w:sz w:val="20"/>
          <w:szCs w:val="20"/>
        </w:rPr>
        <w:t>y;</w:t>
      </w:r>
      <w:r w:rsidRPr="00362558">
        <w:rPr>
          <w:rFonts w:cstheme="minorHAnsi"/>
          <w:sz w:val="20"/>
          <w:szCs w:val="20"/>
        </w:rPr>
        <w:t>.</w:t>
      </w:r>
    </w:p>
    <w:p w14:paraId="0BD7B6FD" w14:textId="77777777"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6D93AECC" w14:textId="77777777" w:rsidR="003F022F" w:rsidRPr="00362558" w:rsidRDefault="003F022F" w:rsidP="00AD5393">
      <w:pPr>
        <w:tabs>
          <w:tab w:val="num" w:pos="709"/>
        </w:tabs>
        <w:spacing w:after="0" w:line="240" w:lineRule="auto"/>
        <w:rPr>
          <w:rFonts w:cstheme="minorHAnsi"/>
          <w:sz w:val="20"/>
          <w:szCs w:val="20"/>
        </w:rPr>
      </w:pPr>
    </w:p>
    <w:p w14:paraId="55A5AC5D"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4FD2471F"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eastAsia="Lucida Sans Unicode" w:cstheme="minorHAnsi"/>
          <w:sz w:val="20"/>
          <w:szCs w:val="20"/>
          <w:lang w:eastAsia="en-US"/>
        </w:rPr>
        <w:t>realizowani</w:t>
      </w:r>
      <w:r w:rsidR="00B71511" w:rsidRPr="00362558">
        <w:rPr>
          <w:rFonts w:eastAsia="Lucida Sans Unicode" w:cstheme="minorHAnsi"/>
          <w:sz w:val="20"/>
          <w:szCs w:val="20"/>
          <w:lang w:eastAsia="en-US"/>
        </w:rPr>
        <w:t>a</w:t>
      </w:r>
      <w:r w:rsidRPr="00362558">
        <w:rPr>
          <w:rFonts w:eastAsia="Lucida Sans Unicode" w:cstheme="minorHAnsi"/>
          <w:sz w:val="20"/>
          <w:szCs w:val="20"/>
          <w:lang w:eastAsia="en-US"/>
        </w:rPr>
        <w:t xml:space="preserve"> objętych treścią niniejszej umowy pisemnych poleceń Zamawiającego;</w:t>
      </w:r>
    </w:p>
    <w:p w14:paraId="50FF5A36"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7E5A64" w:rsidRPr="00362558">
        <w:rPr>
          <w:rFonts w:cstheme="minorHAnsi"/>
          <w:sz w:val="20"/>
          <w:szCs w:val="20"/>
        </w:rPr>
        <w:t xml:space="preserve">obszaru robót </w:t>
      </w:r>
      <w:r w:rsidRPr="00362558">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6F349D4F" w14:textId="77777777" w:rsidR="009B7D33" w:rsidRPr="00362558"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362558">
        <w:rPr>
          <w:rFonts w:cstheme="minorHAnsi"/>
          <w:sz w:val="20"/>
          <w:szCs w:val="20"/>
        </w:rPr>
        <w:t>,</w:t>
      </w:r>
    </w:p>
    <w:p w14:paraId="5083DBC8"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zgodnie z zatwierdzonym projektem, oznakowania tymczasowej organizacji ruchu na czas budowy oraz jego zdemontowanie po zakończeniu budowy,</w:t>
      </w:r>
    </w:p>
    <w:p w14:paraId="6D9359B3"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informowania zamawiającego, zarządzającego ruchem, straż pożarną, pogotowie, policję co najmniej z 7 dniowym wyprzedzeniem, o planowanym wprowadzeniu i zmianie organizacji ruchu w czasie budowy,</w:t>
      </w:r>
    </w:p>
    <w:p w14:paraId="48E52442"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19ACD81D"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i utrzymania na własny koszt urządzeń i obiektów tymczasowych na terenie budowy oraz ponoszenie kosztów mediów, w tym energii elektrycznej, w okresie realizacji robót,</w:t>
      </w:r>
    </w:p>
    <w:p w14:paraId="16EB85BD"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pod względem BHP miejsc wykonywania robót oraz miejsc składowania materiałów, zgodnie z przepisami oraz wymaganiami specyfikacji technicznych;</w:t>
      </w:r>
    </w:p>
    <w:p w14:paraId="647655C9"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usunięcia kolizji i ochrony przez uszkodzeniem istniejących sieci, instalacji, obiektów i punktów geodezyjnych znajdujących się w zasięgu oddziaływania Wykonawcy,</w:t>
      </w:r>
    </w:p>
    <w:p w14:paraId="2AC5EDB7"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ubezpieczenia budowy od </w:t>
      </w:r>
      <w:proofErr w:type="spellStart"/>
      <w:r w:rsidRPr="00362558">
        <w:rPr>
          <w:rFonts w:cstheme="minorHAnsi"/>
          <w:sz w:val="20"/>
          <w:szCs w:val="20"/>
        </w:rPr>
        <w:t>ryzyk</w:t>
      </w:r>
      <w:proofErr w:type="spellEnd"/>
      <w:r w:rsidRPr="00362558">
        <w:rPr>
          <w:rFonts w:cstheme="minorHAnsi"/>
          <w:sz w:val="20"/>
          <w:szCs w:val="20"/>
        </w:rPr>
        <w:t xml:space="preserve"> budowlano – montażowych na kwotę nie niższą niż cena ofertowa (brutto)</w:t>
      </w:r>
      <w:r w:rsidR="00F50DAA" w:rsidRPr="00362558">
        <w:rPr>
          <w:rFonts w:cstheme="minorHAnsi"/>
          <w:sz w:val="20"/>
          <w:szCs w:val="20"/>
        </w:rPr>
        <w:t xml:space="preserve"> na okres realizacji przedmiotu umowy,</w:t>
      </w:r>
    </w:p>
    <w:p w14:paraId="063D5C54"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protokolarnego przejęcia terenu budowy,</w:t>
      </w:r>
    </w:p>
    <w:p w14:paraId="7B0BA3A1" w14:textId="77777777" w:rsidR="008A6AE8" w:rsidRPr="00362558"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Zapewnienie kadry i nadzoru z niezbędnymi uprawnieniami.</w:t>
      </w:r>
    </w:p>
    <w:p w14:paraId="089162A2"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użycia materiałów gwarantujących odpowiednią jakość, o parametrach technicznych i jakościowych określonych w </w:t>
      </w:r>
      <w:r w:rsidR="006E434D" w:rsidRPr="00362558">
        <w:rPr>
          <w:rFonts w:cstheme="minorHAnsi"/>
          <w:sz w:val="20"/>
          <w:szCs w:val="20"/>
        </w:rPr>
        <w:t>SWZ</w:t>
      </w:r>
      <w:r w:rsidRPr="00362558">
        <w:rPr>
          <w:rFonts w:cstheme="minorHAnsi"/>
          <w:sz w:val="20"/>
          <w:szCs w:val="20"/>
        </w:rPr>
        <w:t>;</w:t>
      </w:r>
    </w:p>
    <w:p w14:paraId="4C81A02A"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okazania na żądanie Zamawiającego cert</w:t>
      </w:r>
      <w:r w:rsidR="005A218B" w:rsidRPr="00362558">
        <w:rPr>
          <w:rFonts w:cstheme="minorHAnsi"/>
          <w:sz w:val="20"/>
          <w:szCs w:val="20"/>
        </w:rPr>
        <w:t>yfikat</w:t>
      </w:r>
      <w:r w:rsidR="00AC22AA" w:rsidRPr="00362558">
        <w:rPr>
          <w:rFonts w:cstheme="minorHAnsi"/>
          <w:sz w:val="20"/>
          <w:szCs w:val="20"/>
        </w:rPr>
        <w:t>ó</w:t>
      </w:r>
      <w:r w:rsidR="00326975" w:rsidRPr="00362558">
        <w:rPr>
          <w:rFonts w:cstheme="minorHAnsi"/>
          <w:sz w:val="20"/>
          <w:szCs w:val="20"/>
        </w:rPr>
        <w:t>w</w:t>
      </w:r>
      <w:r w:rsidR="005A218B" w:rsidRPr="00362558">
        <w:rPr>
          <w:rFonts w:cstheme="minorHAnsi"/>
          <w:sz w:val="20"/>
          <w:szCs w:val="20"/>
        </w:rPr>
        <w:t xml:space="preserve"> zgodności </w:t>
      </w:r>
      <w:r w:rsidR="0034645C" w:rsidRPr="00362558">
        <w:rPr>
          <w:rFonts w:cstheme="minorHAnsi"/>
          <w:sz w:val="20"/>
          <w:szCs w:val="20"/>
        </w:rPr>
        <w:t xml:space="preserve">w szczególności </w:t>
      </w:r>
      <w:r w:rsidR="005A218B" w:rsidRPr="00362558">
        <w:rPr>
          <w:rFonts w:cstheme="minorHAnsi"/>
          <w:sz w:val="20"/>
          <w:szCs w:val="20"/>
        </w:rPr>
        <w:t>z Polską Normą</w:t>
      </w:r>
      <w:r w:rsidR="0034645C" w:rsidRPr="00362558">
        <w:rPr>
          <w:rFonts w:cstheme="minorHAnsi"/>
          <w:sz w:val="20"/>
          <w:szCs w:val="20"/>
        </w:rPr>
        <w:t xml:space="preserve"> przenoszącą normy europejskie lub aprobatą</w:t>
      </w:r>
      <w:r w:rsidRPr="00362558">
        <w:rPr>
          <w:rFonts w:cstheme="minorHAnsi"/>
          <w:sz w:val="20"/>
          <w:szCs w:val="20"/>
        </w:rPr>
        <w:t xml:space="preserve"> techniczną, deklaracji zgodności  itp. w stosunku do wskazanych i zastosowanych materiałów;</w:t>
      </w:r>
    </w:p>
    <w:p w14:paraId="23EA57C2" w14:textId="77777777" w:rsidR="0034645C"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wykonywania </w:t>
      </w:r>
      <w:r w:rsidR="0034645C" w:rsidRPr="00362558">
        <w:rPr>
          <w:rFonts w:cstheme="minorHAnsi"/>
          <w:sz w:val="20"/>
          <w:szCs w:val="20"/>
        </w:rPr>
        <w:t>czynności opisanych w opisie przedmiotu zamówienia przez osoby zatrudnione na podstawie umowy o pracę;</w:t>
      </w:r>
    </w:p>
    <w:p w14:paraId="7035618D"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zagwarantowania </w:t>
      </w:r>
      <w:r w:rsidR="003F022F" w:rsidRPr="00362558">
        <w:rPr>
          <w:rFonts w:cstheme="minorHAnsi"/>
          <w:sz w:val="20"/>
          <w:szCs w:val="20"/>
        </w:rPr>
        <w:t>stałej obecności osoby zapewniającej nadzór techniczny nad realizowanym zadaniem, nadzór nad personelem w zakresie bhp, porządku i dyscypliny pracy</w:t>
      </w:r>
      <w:r w:rsidR="008A6AE8" w:rsidRPr="00362558">
        <w:rPr>
          <w:rFonts w:cstheme="minorHAnsi"/>
          <w:sz w:val="20"/>
          <w:szCs w:val="20"/>
        </w:rPr>
        <w:t xml:space="preserve">. </w:t>
      </w:r>
    </w:p>
    <w:p w14:paraId="4AEC4147"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przestrzegania zakazu spożywania napojów alkoholowych; </w:t>
      </w:r>
    </w:p>
    <w:p w14:paraId="64911FBA"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koordynowania </w:t>
      </w:r>
      <w:r w:rsidR="003F022F" w:rsidRPr="00362558">
        <w:rPr>
          <w:rFonts w:cstheme="minorHAnsi"/>
          <w:sz w:val="20"/>
          <w:szCs w:val="20"/>
        </w:rPr>
        <w:t>prac realizowanych przez podwykonawców;</w:t>
      </w:r>
    </w:p>
    <w:p w14:paraId="2E7B01BB"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wprowadzenia </w:t>
      </w:r>
      <w:r w:rsidR="00E71AB2" w:rsidRPr="00362558">
        <w:rPr>
          <w:rFonts w:cstheme="minorHAnsi"/>
          <w:sz w:val="20"/>
          <w:szCs w:val="20"/>
        </w:rPr>
        <w:t>czasowej organizacji ruchu na czas prowadzenia robót,</w:t>
      </w:r>
    </w:p>
    <w:p w14:paraId="3FFE30A2"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zapewnienia </w:t>
      </w:r>
      <w:r w:rsidR="00E71AB2" w:rsidRPr="00362558">
        <w:rPr>
          <w:rFonts w:cstheme="minorHAnsi"/>
          <w:sz w:val="20"/>
          <w:szCs w:val="20"/>
        </w:rPr>
        <w:t>stałego dojazdu do posesji mieszkańców,</w:t>
      </w:r>
    </w:p>
    <w:p w14:paraId="159C9E8E"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E71AB2" w:rsidRPr="00362558">
        <w:rPr>
          <w:rFonts w:cstheme="minorHAnsi"/>
          <w:sz w:val="20"/>
          <w:szCs w:val="20"/>
        </w:rPr>
        <w:t>przed zniszczeniem znajdującego się na</w:t>
      </w:r>
      <w:r w:rsidR="00E63648" w:rsidRPr="00362558">
        <w:rPr>
          <w:rFonts w:cstheme="minorHAnsi"/>
          <w:sz w:val="20"/>
          <w:szCs w:val="20"/>
        </w:rPr>
        <w:t xml:space="preserve"> obszarze robót</w:t>
      </w:r>
      <w:r w:rsidR="00E71AB2" w:rsidRPr="00362558">
        <w:rPr>
          <w:rFonts w:cstheme="minorHAnsi"/>
          <w:sz w:val="20"/>
          <w:szCs w:val="20"/>
        </w:rPr>
        <w:t xml:space="preserve"> i nie podlegającego likwidacji zadrzewienia i innych elementów zagospodarowania terenu oraz istniejących instalacji podziemnych i nadziemnych,</w:t>
      </w:r>
    </w:p>
    <w:p w14:paraId="347B700C"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3F022F" w:rsidRPr="00362558">
        <w:rPr>
          <w:rFonts w:cstheme="minorHAnsi"/>
          <w:sz w:val="20"/>
          <w:szCs w:val="20"/>
        </w:rPr>
        <w:t>dróg prowadzących do terenu budowy przed zniszczeniem spowodowanym środkami transportu Wykonawcy lub jego podwykonawców;</w:t>
      </w:r>
    </w:p>
    <w:p w14:paraId="7E865A9E"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zawiadomienia Zamawiającego o zamiarze wykonania robót zanikających lub ulegających zakryciu z wyprzedzeniem ustalonym z Zamawiającym,</w:t>
      </w:r>
    </w:p>
    <w:p w14:paraId="034F4C93"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składowanych tymczasowo na placu budowy materiałów i urządzeń do czasu ich wbudowania przed zniszczeniem, uszkodzeniem lub utratą jakości, właściwości lub parametrów, oraz udostępnienia do kontroli przez Inspektora nadzoru,</w:t>
      </w:r>
    </w:p>
    <w:p w14:paraId="1439498B" w14:textId="1704A9D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niezwłoczne przekazanie Zamawiającemu dokumentacji powykonawczej wraz z dokumentami pozwalającymi na ocenę prawidłowego wykonania robót zgłaszanych do odbioru,</w:t>
      </w:r>
    </w:p>
    <w:p w14:paraId="74C71E6E"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zgłoszenia przedmiotu umowy do odbioru końcowego, uczestniczenia w czynnościach odbioru i zapewnienie usunięcia ewentualnych wad i usterek,</w:t>
      </w:r>
    </w:p>
    <w:p w14:paraId="15E75700"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dbania o należyty porządek na terenie budowy;</w:t>
      </w:r>
    </w:p>
    <w:p w14:paraId="67016A59" w14:textId="77777777" w:rsidR="00A051D7" w:rsidRPr="00ED2E3C" w:rsidRDefault="00A051D7" w:rsidP="00ED2E3C">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sporządzenia planu Bezpieczeństwa i Ochrony Zdrowia na budowie (BIOZ)</w:t>
      </w:r>
      <w:r w:rsidR="00757715" w:rsidRPr="00362558">
        <w:rPr>
          <w:rFonts w:cstheme="minorHAnsi"/>
          <w:sz w:val="20"/>
          <w:szCs w:val="20"/>
        </w:rPr>
        <w:t>.</w:t>
      </w:r>
    </w:p>
    <w:p w14:paraId="3C59BFE2"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lastRenderedPageBreak/>
        <w:t xml:space="preserve">Wykonawca ponosi pełną odpowiedzialność za wypadki oraz szkody </w:t>
      </w:r>
      <w:r w:rsidR="004B2B8E" w:rsidRPr="00362558">
        <w:rPr>
          <w:rFonts w:cstheme="minorHAnsi"/>
          <w:sz w:val="20"/>
          <w:szCs w:val="20"/>
        </w:rPr>
        <w:t>w miejscu wykonywania prac</w:t>
      </w:r>
      <w:r w:rsidRPr="00362558">
        <w:rPr>
          <w:rFonts w:cstheme="minorHAnsi"/>
          <w:sz w:val="20"/>
          <w:szCs w:val="20"/>
        </w:rPr>
        <w:t xml:space="preserve"> do dnia końcowego odbioru robót  a w przypadku stwierdzenia usterek lub wad w trakcie odbioru końcowego do czasu ich usunięcia</w:t>
      </w:r>
      <w:r w:rsidR="00757715" w:rsidRPr="00362558">
        <w:rPr>
          <w:rFonts w:cstheme="minorHAnsi"/>
          <w:sz w:val="20"/>
          <w:szCs w:val="20"/>
        </w:rPr>
        <w:t>.</w:t>
      </w:r>
    </w:p>
    <w:p w14:paraId="5A231BFD"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0FF59F6A" w14:textId="77777777" w:rsidR="00757715"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P</w:t>
      </w:r>
      <w:r w:rsidR="003F022F" w:rsidRPr="00362558">
        <w:rPr>
          <w:rFonts w:cstheme="minorHAnsi"/>
          <w:sz w:val="20"/>
          <w:szCs w:val="20"/>
        </w:rPr>
        <w:t>owierzenie wykonania prac stanowiących przedmiot umowy osobie trzeciej wymaga pisemnej zgody Zamawiającego</w:t>
      </w:r>
      <w:r w:rsidRPr="00362558">
        <w:rPr>
          <w:rFonts w:cstheme="minorHAnsi"/>
          <w:sz w:val="20"/>
          <w:szCs w:val="20"/>
        </w:rPr>
        <w:t>.</w:t>
      </w:r>
    </w:p>
    <w:p w14:paraId="5CF16B90" w14:textId="77777777" w:rsidR="003734D6"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zapewnia </w:t>
      </w:r>
      <w:r w:rsidR="003F022F" w:rsidRPr="00362558">
        <w:rPr>
          <w:rFonts w:cstheme="minorHAnsi"/>
          <w:sz w:val="20"/>
          <w:szCs w:val="20"/>
        </w:rPr>
        <w:t>na własny koszt transport</w:t>
      </w:r>
      <w:r w:rsidR="003734D6">
        <w:rPr>
          <w:rFonts w:cstheme="minorHAnsi"/>
          <w:sz w:val="20"/>
          <w:szCs w:val="20"/>
        </w:rPr>
        <w:t>:</w:t>
      </w:r>
    </w:p>
    <w:p w14:paraId="34B86D26" w14:textId="407999AE" w:rsidR="003734D6" w:rsidRPr="003B0DAC"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-materiału pochodzącego z rozbiórek, </w:t>
      </w:r>
      <w:r w:rsidR="003B0DAC" w:rsidRPr="003B0DAC">
        <w:rPr>
          <w:rFonts w:cstheme="minorHAnsi"/>
          <w:sz w:val="20"/>
          <w:szCs w:val="20"/>
        </w:rPr>
        <w:t xml:space="preserve">który </w:t>
      </w:r>
      <w:r w:rsidRPr="003B0DAC">
        <w:rPr>
          <w:rFonts w:cstheme="minorHAnsi"/>
          <w:sz w:val="20"/>
          <w:szCs w:val="20"/>
        </w:rPr>
        <w:t>nadaj</w:t>
      </w:r>
      <w:r w:rsidR="003B0DAC" w:rsidRPr="003B0DAC">
        <w:rPr>
          <w:rFonts w:cstheme="minorHAnsi"/>
          <w:sz w:val="20"/>
          <w:szCs w:val="20"/>
        </w:rPr>
        <w:t>e</w:t>
      </w:r>
      <w:r w:rsidRPr="003B0DAC">
        <w:rPr>
          <w:rFonts w:cstheme="minorHAnsi"/>
          <w:sz w:val="20"/>
          <w:szCs w:val="20"/>
        </w:rPr>
        <w:t xml:space="preserve"> się do ponownego wykorzystania, na wskazane przez zamawiającego miejsce, jednak nie dalej niż w odległości </w:t>
      </w:r>
      <w:r w:rsidR="003B0DAC" w:rsidRPr="003B0DAC">
        <w:rPr>
          <w:rFonts w:cstheme="minorHAnsi"/>
          <w:sz w:val="20"/>
          <w:szCs w:val="20"/>
        </w:rPr>
        <w:t>500m</w:t>
      </w:r>
      <w:r w:rsidRPr="003B0DAC">
        <w:rPr>
          <w:rFonts w:cstheme="minorHAnsi"/>
          <w:sz w:val="20"/>
          <w:szCs w:val="20"/>
        </w:rPr>
        <w:t xml:space="preserve"> od prowadzonych prac,</w:t>
      </w:r>
      <w:r w:rsidR="00805FB2" w:rsidRPr="003B0DAC">
        <w:rPr>
          <w:rFonts w:cstheme="minorHAnsi"/>
          <w:sz w:val="20"/>
          <w:szCs w:val="20"/>
        </w:rPr>
        <w:t xml:space="preserve"> (wynika z OPZ)</w:t>
      </w:r>
    </w:p>
    <w:p w14:paraId="22400B9F" w14:textId="14096E7F" w:rsidR="00E71AB2" w:rsidRPr="00362558"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 </w:t>
      </w:r>
      <w:r w:rsidR="003F022F" w:rsidRPr="00362558">
        <w:rPr>
          <w:rFonts w:cstheme="minorHAnsi"/>
          <w:sz w:val="20"/>
          <w:szCs w:val="20"/>
        </w:rPr>
        <w:t>odpadów do miejsc ich wykorzystania lub utylizacji, łącznie z kosztami utylizacji</w:t>
      </w:r>
      <w:r w:rsidR="00757715" w:rsidRPr="00362558">
        <w:rPr>
          <w:rFonts w:cstheme="minorHAnsi"/>
          <w:sz w:val="20"/>
          <w:szCs w:val="20"/>
        </w:rPr>
        <w:t xml:space="preserve">. </w:t>
      </w:r>
      <w:r>
        <w:rPr>
          <w:rFonts w:cstheme="minorHAnsi"/>
          <w:sz w:val="20"/>
          <w:szCs w:val="20"/>
        </w:rPr>
        <w:t>Wykonawca j</w:t>
      </w:r>
      <w:r w:rsidR="003F022F" w:rsidRPr="00362558">
        <w:rPr>
          <w:rFonts w:cstheme="minorHAnsi"/>
          <w:sz w:val="20"/>
          <w:szCs w:val="20"/>
        </w:rPr>
        <w:t>ako wytwarzający odpady –</w:t>
      </w:r>
      <w:r w:rsidR="00757715" w:rsidRPr="00362558">
        <w:rPr>
          <w:rFonts w:cstheme="minorHAnsi"/>
          <w:sz w:val="20"/>
          <w:szCs w:val="20"/>
        </w:rPr>
        <w:t xml:space="preserve"> jest zobowiązany</w:t>
      </w:r>
      <w:r w:rsidR="003F022F" w:rsidRPr="00362558">
        <w:rPr>
          <w:rFonts w:cstheme="minorHAnsi"/>
          <w:sz w:val="20"/>
          <w:szCs w:val="20"/>
        </w:rPr>
        <w:t xml:space="preserve"> do przestrzegania przepisów prawnych wynikających z obowiązujących przepisów, w tym w szczególności legitymowania się na każde żądanie Zamawiającego dokumentami potwierdzającymi realizację obowiązków ustawowych w tym zakresie</w:t>
      </w:r>
      <w:r w:rsidR="00757715" w:rsidRPr="00362558">
        <w:rPr>
          <w:rFonts w:cstheme="minorHAnsi"/>
          <w:sz w:val="20"/>
          <w:szCs w:val="20"/>
        </w:rPr>
        <w:t>.</w:t>
      </w:r>
    </w:p>
    <w:p w14:paraId="0E0A8AD0" w14:textId="77777777" w:rsidR="00E71AB2" w:rsidRPr="00362558" w:rsidRDefault="00E71AB2" w:rsidP="00362558">
      <w:pPr>
        <w:numPr>
          <w:ilvl w:val="0"/>
          <w:numId w:val="25"/>
        </w:numPr>
        <w:spacing w:after="0" w:line="240" w:lineRule="auto"/>
        <w:ind w:left="426"/>
        <w:jc w:val="both"/>
        <w:rPr>
          <w:rFonts w:cstheme="minorHAnsi"/>
          <w:sz w:val="20"/>
          <w:szCs w:val="20"/>
        </w:rPr>
      </w:pPr>
      <w:r w:rsidRPr="00362558">
        <w:rPr>
          <w:rFonts w:cstheme="minorHAnsi"/>
          <w:sz w:val="20"/>
          <w:szCs w:val="20"/>
        </w:rPr>
        <w:t>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do wywiązywania się z zobowiązań finansowych w wyznaczonych terminach zapłaty.</w:t>
      </w:r>
    </w:p>
    <w:p w14:paraId="457BFBF1" w14:textId="77777777" w:rsidR="003F022F" w:rsidRPr="00362558" w:rsidRDefault="003F022F"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zobowiązuje się nie dokonywać cesji wierzytelności wnikających z niniejszej umowy bez zgody Zamawiającego. Cesja wykonana bez zgody Zamawiającego jest nieważna.</w:t>
      </w:r>
    </w:p>
    <w:p w14:paraId="407D3719" w14:textId="77777777" w:rsidR="000C7DEB" w:rsidRPr="00362558" w:rsidRDefault="000C7DEB"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w:t>
      </w:r>
      <w:proofErr w:type="spellStart"/>
      <w:r w:rsidRPr="00362558">
        <w:rPr>
          <w:rFonts w:cstheme="minorHAnsi"/>
          <w:sz w:val="20"/>
          <w:szCs w:val="20"/>
        </w:rPr>
        <w:t>t.j</w:t>
      </w:r>
      <w:proofErr w:type="spellEnd"/>
      <w:r w:rsidRPr="00362558">
        <w:rPr>
          <w:rFonts w:cstheme="minorHAnsi"/>
          <w:sz w:val="20"/>
          <w:szCs w:val="20"/>
        </w:rPr>
        <w:t xml:space="preserve">. Dz.U. z </w:t>
      </w:r>
      <w:r w:rsidR="00AC22AA" w:rsidRPr="00362558">
        <w:rPr>
          <w:rFonts w:cstheme="minorHAnsi"/>
          <w:sz w:val="20"/>
          <w:szCs w:val="20"/>
        </w:rPr>
        <w:t xml:space="preserve">2019 </w:t>
      </w:r>
      <w:r w:rsidRPr="00362558">
        <w:rPr>
          <w:rFonts w:cstheme="minorHAnsi"/>
          <w:sz w:val="20"/>
          <w:szCs w:val="20"/>
        </w:rPr>
        <w:t>r. poz.</w:t>
      </w:r>
      <w:r w:rsidR="00AC22AA" w:rsidRPr="00362558">
        <w:rPr>
          <w:rFonts w:cstheme="minorHAnsi"/>
          <w:sz w:val="20"/>
          <w:szCs w:val="20"/>
        </w:rPr>
        <w:t>1040 z późn. zm.</w:t>
      </w:r>
      <w:r w:rsidRPr="00362558">
        <w:rPr>
          <w:rFonts w:cstheme="minorHAnsi"/>
          <w:sz w:val="20"/>
          <w:szCs w:val="20"/>
        </w:rPr>
        <w:t>) wskazanych przez Zamawiającego w Opisie przedmiotu zamówienia SWZ.</w:t>
      </w:r>
    </w:p>
    <w:p w14:paraId="1EB79F2A"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Wymóg zatrudniania przez Wykonawcę, podwykonawcę, dalszego podwykonawcę osób zatrudnionych na umowę o pracę </w:t>
      </w:r>
      <w:r w:rsidR="0034645C" w:rsidRPr="00362558">
        <w:rPr>
          <w:rFonts w:cstheme="minorHAnsi"/>
          <w:sz w:val="20"/>
          <w:szCs w:val="20"/>
        </w:rPr>
        <w:t>dotyczy osób wykonujących czynności</w:t>
      </w:r>
      <w:r w:rsidRPr="00362558">
        <w:rPr>
          <w:rFonts w:cstheme="minorHAnsi"/>
          <w:sz w:val="20"/>
          <w:szCs w:val="20"/>
        </w:rPr>
        <w:t xml:space="preserve"> wskazane w Opisie przedmiotu zamówienia SWZ.</w:t>
      </w:r>
    </w:p>
    <w:p w14:paraId="0561C303"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Na Wykona</w:t>
      </w:r>
      <w:r w:rsidR="0034645C" w:rsidRPr="00362558">
        <w:rPr>
          <w:rFonts w:cstheme="minorHAnsi"/>
          <w:sz w:val="20"/>
          <w:szCs w:val="20"/>
        </w:rPr>
        <w:t xml:space="preserve">wcy ciąży obowiązek zapewnienia, </w:t>
      </w:r>
      <w:r w:rsidRPr="00362558">
        <w:rPr>
          <w:rFonts w:cstheme="minorHAnsi"/>
          <w:sz w:val="20"/>
          <w:szCs w:val="20"/>
        </w:rPr>
        <w:t>aby również podwykonawcy i dalsi podwykonawcy spełniali wszystkie wymogi względem osób zatrudnionych na umowę o pracę.</w:t>
      </w:r>
    </w:p>
    <w:p w14:paraId="1282F8C6" w14:textId="77777777" w:rsidR="006E434D"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Informacje wrażliwe wynikające z przekazywanych dokumentów podlegające ochronie zgodnie z </w:t>
      </w:r>
      <w:r w:rsidR="007B3AC6" w:rsidRPr="00362558">
        <w:rPr>
          <w:rFonts w:cstheme="minorHAnsi"/>
          <w:sz w:val="20"/>
          <w:szCs w:val="20"/>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w:t>
      </w:r>
      <w:r w:rsidRPr="00362558">
        <w:rPr>
          <w:rFonts w:cstheme="minorHAnsi"/>
          <w:sz w:val="20"/>
          <w:szCs w:val="20"/>
        </w:rPr>
        <w:t xml:space="preserve">ustawą z dnia </w:t>
      </w:r>
      <w:r w:rsidR="00AC22AA" w:rsidRPr="00362558">
        <w:rPr>
          <w:rFonts w:cstheme="minorHAnsi"/>
          <w:sz w:val="20"/>
          <w:szCs w:val="20"/>
        </w:rPr>
        <w:t>10 maja 2018</w:t>
      </w:r>
      <w:r w:rsidRPr="00362558">
        <w:rPr>
          <w:rFonts w:cstheme="minorHAnsi"/>
          <w:sz w:val="20"/>
          <w:szCs w:val="20"/>
        </w:rPr>
        <w:t xml:space="preserve"> roku o ochronie danych osobowych (</w:t>
      </w:r>
      <w:proofErr w:type="spellStart"/>
      <w:r w:rsidRPr="00362558">
        <w:rPr>
          <w:rFonts w:cstheme="minorHAnsi"/>
          <w:sz w:val="20"/>
          <w:szCs w:val="20"/>
        </w:rPr>
        <w:t>t.j</w:t>
      </w:r>
      <w:proofErr w:type="spellEnd"/>
      <w:r w:rsidRPr="00362558">
        <w:rPr>
          <w:rFonts w:cstheme="minorHAnsi"/>
          <w:sz w:val="20"/>
          <w:szCs w:val="20"/>
        </w:rPr>
        <w:t>. Dz. z </w:t>
      </w:r>
      <w:r w:rsidR="00AC22AA" w:rsidRPr="00362558">
        <w:rPr>
          <w:rFonts w:cstheme="minorHAnsi"/>
          <w:sz w:val="20"/>
          <w:szCs w:val="20"/>
        </w:rPr>
        <w:t>2019 </w:t>
      </w:r>
      <w:r w:rsidRPr="00362558">
        <w:rPr>
          <w:rFonts w:cstheme="minorHAnsi"/>
          <w:sz w:val="20"/>
          <w:szCs w:val="20"/>
        </w:rPr>
        <w:t>r. poz.</w:t>
      </w:r>
      <w:r w:rsidR="00AC22AA" w:rsidRPr="00362558">
        <w:rPr>
          <w:rFonts w:cstheme="minorHAnsi"/>
          <w:sz w:val="20"/>
          <w:szCs w:val="20"/>
        </w:rPr>
        <w:t xml:space="preserve"> 1781</w:t>
      </w:r>
      <w:r w:rsidRPr="00362558">
        <w:rPr>
          <w:rFonts w:cstheme="minorHAnsi"/>
          <w:sz w:val="20"/>
          <w:szCs w:val="20"/>
        </w:rPr>
        <w:t xml:space="preserve">) winny być </w:t>
      </w:r>
      <w:proofErr w:type="spellStart"/>
      <w:r w:rsidRPr="00362558">
        <w:rPr>
          <w:rFonts w:cstheme="minorHAnsi"/>
          <w:sz w:val="20"/>
          <w:szCs w:val="20"/>
        </w:rPr>
        <w:t>zanominizowane</w:t>
      </w:r>
      <w:proofErr w:type="spellEnd"/>
      <w:r w:rsidRPr="00362558">
        <w:rPr>
          <w:rFonts w:cstheme="minorHAnsi"/>
          <w:sz w:val="20"/>
          <w:szCs w:val="20"/>
        </w:rPr>
        <w:t>.</w:t>
      </w:r>
    </w:p>
    <w:p w14:paraId="458E7DA0"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jest zobowiązany do posiadania odpowiedniego ubezpieczenia od odpowiedzialności cywilnej w zakresie prowadzonej działalności gospodarczej przez cały okres realizacji robót objętych umową. </w:t>
      </w:r>
    </w:p>
    <w:p w14:paraId="067637B9"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00446A76"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sidRPr="00362558">
        <w:rPr>
          <w:rFonts w:cstheme="minorHAnsi"/>
          <w:sz w:val="20"/>
          <w:szCs w:val="20"/>
        </w:rPr>
        <w:t>zachowań</w:t>
      </w:r>
      <w:proofErr w:type="spellEnd"/>
      <w:r w:rsidRPr="00362558">
        <w:rPr>
          <w:rFonts w:cstheme="minorHAnsi"/>
          <w:sz w:val="20"/>
          <w:szCs w:val="20"/>
        </w:rPr>
        <w:t xml:space="preserve"> obsługujących lub niesprawności sprzętu bądź pojazdów Wykonawcy. </w:t>
      </w:r>
    </w:p>
    <w:p w14:paraId="5BB4D176" w14:textId="77777777" w:rsidR="004D4C15" w:rsidRPr="00362558" w:rsidRDefault="004D4C15" w:rsidP="003C1F7F">
      <w:pPr>
        <w:spacing w:after="0" w:line="240" w:lineRule="auto"/>
        <w:rPr>
          <w:rFonts w:eastAsia="Times New Roman" w:cstheme="minorHAnsi"/>
          <w:b/>
          <w:i/>
          <w:sz w:val="20"/>
          <w:szCs w:val="20"/>
        </w:rPr>
      </w:pPr>
    </w:p>
    <w:p w14:paraId="42D4763B"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6BC89FE8"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0AAB6565" w14:textId="77777777" w:rsidR="004D4C15" w:rsidRPr="00362558" w:rsidRDefault="004D4C15" w:rsidP="006C5560">
      <w:pPr>
        <w:spacing w:after="0" w:line="240" w:lineRule="auto"/>
        <w:jc w:val="center"/>
        <w:rPr>
          <w:rFonts w:eastAsia="Times New Roman" w:cstheme="minorHAnsi"/>
          <w:b/>
          <w:sz w:val="20"/>
          <w:szCs w:val="20"/>
        </w:rPr>
      </w:pPr>
    </w:p>
    <w:p w14:paraId="6C5D8C8F" w14:textId="77777777" w:rsidR="006C5560" w:rsidRPr="003B0DAC"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w:t>
      </w:r>
      <w:r w:rsidRPr="00805FB2">
        <w:rPr>
          <w:rFonts w:eastAsia="Times New Roman" w:cstheme="minorHAnsi"/>
          <w:color w:val="FF0000"/>
          <w:sz w:val="20"/>
          <w:szCs w:val="20"/>
        </w:rPr>
        <w:t xml:space="preserve"> </w:t>
      </w:r>
      <w:r w:rsidRPr="003B0DAC">
        <w:rPr>
          <w:rFonts w:eastAsia="Times New Roman" w:cstheme="minorHAnsi"/>
          <w:sz w:val="20"/>
          <w:szCs w:val="20"/>
        </w:rPr>
        <w:t>Zamawiają</w:t>
      </w:r>
      <w:r w:rsidR="00F96F2C" w:rsidRPr="003B0DAC">
        <w:rPr>
          <w:rFonts w:eastAsia="Times New Roman" w:cstheme="minorHAnsi"/>
          <w:sz w:val="20"/>
          <w:szCs w:val="20"/>
        </w:rPr>
        <w:t>cego upoważnionym do dokonywania</w:t>
      </w:r>
      <w:r w:rsidRPr="003B0DAC">
        <w:rPr>
          <w:rFonts w:eastAsia="Times New Roman" w:cstheme="minorHAnsi"/>
          <w:sz w:val="20"/>
          <w:szCs w:val="20"/>
        </w:rPr>
        <w:t xml:space="preserve"> czynności związanych z realizacją niniejszej umowy jest …………………………………</w:t>
      </w:r>
      <w:r w:rsidR="00ED2E3C" w:rsidRPr="003B0DAC">
        <w:rPr>
          <w:rFonts w:eastAsia="Times New Roman" w:cstheme="minorHAnsi"/>
          <w:sz w:val="20"/>
          <w:szCs w:val="20"/>
        </w:rPr>
        <w:t>……………………</w:t>
      </w:r>
      <w:r w:rsidRPr="003B0DAC">
        <w:rPr>
          <w:rFonts w:eastAsia="Times New Roman" w:cstheme="minorHAnsi"/>
          <w:sz w:val="20"/>
          <w:szCs w:val="20"/>
        </w:rPr>
        <w:t>……….</w:t>
      </w:r>
      <w:r w:rsidR="00AC22AA" w:rsidRPr="003B0DAC">
        <w:rPr>
          <w:rFonts w:eastAsia="Times New Roman" w:cstheme="minorHAnsi"/>
          <w:sz w:val="20"/>
          <w:szCs w:val="20"/>
        </w:rPr>
        <w:t xml:space="preserve">, </w:t>
      </w:r>
      <w:r w:rsidR="00ED2E3C" w:rsidRPr="003B0DAC">
        <w:rPr>
          <w:rFonts w:eastAsia="Times New Roman" w:cstheme="minorHAnsi"/>
          <w:sz w:val="20"/>
          <w:szCs w:val="20"/>
        </w:rPr>
        <w:t xml:space="preserve">tel.:…………………………………………., </w:t>
      </w:r>
      <w:r w:rsidR="00ED2E3C" w:rsidRPr="003B0DAC">
        <w:rPr>
          <w:rFonts w:eastAsia="Times New Roman" w:cstheme="minorHAnsi"/>
          <w:sz w:val="20"/>
          <w:szCs w:val="20"/>
        </w:rPr>
        <w:br/>
        <w:t xml:space="preserve">e-mail:…………………………………………………………….. </w:t>
      </w:r>
      <w:r w:rsidRPr="003B0DAC">
        <w:rPr>
          <w:rFonts w:eastAsia="Times New Roman" w:cstheme="minorHAnsi"/>
          <w:sz w:val="20"/>
          <w:szCs w:val="20"/>
        </w:rPr>
        <w:t>a w przypadku jego nieobecności osoba go zastępująca.</w:t>
      </w:r>
    </w:p>
    <w:p w14:paraId="5BE644FB" w14:textId="77777777" w:rsidR="000A1E5C" w:rsidRPr="003B0DAC" w:rsidRDefault="000A1E5C" w:rsidP="000A1E5C">
      <w:pPr>
        <w:numPr>
          <w:ilvl w:val="0"/>
          <w:numId w:val="6"/>
        </w:numPr>
        <w:spacing w:after="0" w:line="240" w:lineRule="auto"/>
        <w:ind w:left="360"/>
        <w:jc w:val="both"/>
        <w:rPr>
          <w:rFonts w:eastAsia="Times New Roman" w:cstheme="minorHAnsi"/>
          <w:sz w:val="20"/>
          <w:szCs w:val="20"/>
        </w:rPr>
      </w:pPr>
      <w:r w:rsidRPr="003B0DAC">
        <w:rPr>
          <w:rFonts w:eastAsia="Times New Roman" w:cstheme="minorHAnsi"/>
          <w:sz w:val="20"/>
          <w:szCs w:val="20"/>
        </w:rPr>
        <w:t>Wykonawca ustanawia osobę odpowiedzialną za realizację umowy: .............</w:t>
      </w:r>
      <w:r w:rsidR="00ED2E3C" w:rsidRPr="003B0DAC">
        <w:rPr>
          <w:rFonts w:eastAsia="Times New Roman" w:cstheme="minorHAnsi"/>
          <w:sz w:val="20"/>
          <w:szCs w:val="20"/>
        </w:rPr>
        <w:t>..........</w:t>
      </w:r>
      <w:r w:rsidRPr="003B0DAC">
        <w:rPr>
          <w:rFonts w:eastAsia="Times New Roman" w:cstheme="minorHAnsi"/>
          <w:sz w:val="20"/>
          <w:szCs w:val="20"/>
        </w:rPr>
        <w:t>.................</w:t>
      </w:r>
      <w:r w:rsidR="00ED2E3C" w:rsidRPr="003B0DAC">
        <w:rPr>
          <w:rFonts w:eastAsia="Times New Roman" w:cstheme="minorHAnsi"/>
          <w:sz w:val="20"/>
          <w:szCs w:val="20"/>
        </w:rPr>
        <w:t xml:space="preserve"> tel.:…………………………………………., e-mail:……………………………………………………………..</w:t>
      </w:r>
      <w:r w:rsidRPr="003B0DAC">
        <w:rPr>
          <w:rFonts w:eastAsia="Times New Roman" w:cstheme="minorHAnsi"/>
          <w:sz w:val="20"/>
          <w:szCs w:val="20"/>
        </w:rPr>
        <w:t xml:space="preserve"> </w:t>
      </w:r>
    </w:p>
    <w:p w14:paraId="2BF134EA"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5F87C5C7" w14:textId="77777777" w:rsidR="006C5560" w:rsidRPr="00362558" w:rsidRDefault="006C5560" w:rsidP="000A1E5C">
      <w:pPr>
        <w:spacing w:after="0" w:line="240" w:lineRule="auto"/>
        <w:jc w:val="both"/>
        <w:rPr>
          <w:rFonts w:eastAsia="Times New Roman" w:cstheme="minorHAnsi"/>
          <w:sz w:val="20"/>
          <w:szCs w:val="20"/>
        </w:rPr>
      </w:pPr>
    </w:p>
    <w:p w14:paraId="5E4E254C" w14:textId="77777777" w:rsidR="008A5093" w:rsidRDefault="008A5093" w:rsidP="006C5560">
      <w:pPr>
        <w:spacing w:after="0" w:line="240" w:lineRule="auto"/>
        <w:jc w:val="center"/>
        <w:rPr>
          <w:rFonts w:eastAsia="Times New Roman" w:cstheme="minorHAnsi"/>
          <w:b/>
          <w:sz w:val="20"/>
          <w:szCs w:val="20"/>
        </w:rPr>
      </w:pPr>
    </w:p>
    <w:p w14:paraId="61763169" w14:textId="77777777" w:rsidR="008A5093" w:rsidRDefault="008A5093" w:rsidP="006C5560">
      <w:pPr>
        <w:spacing w:after="0" w:line="240" w:lineRule="auto"/>
        <w:jc w:val="center"/>
        <w:rPr>
          <w:rFonts w:eastAsia="Times New Roman" w:cstheme="minorHAnsi"/>
          <w:b/>
          <w:sz w:val="20"/>
          <w:szCs w:val="20"/>
        </w:rPr>
      </w:pPr>
    </w:p>
    <w:p w14:paraId="77C6E03C" w14:textId="77777777" w:rsidR="008A5093" w:rsidRDefault="008A5093" w:rsidP="006C5560">
      <w:pPr>
        <w:spacing w:after="0" w:line="240" w:lineRule="auto"/>
        <w:jc w:val="center"/>
        <w:rPr>
          <w:rFonts w:eastAsia="Times New Roman" w:cstheme="minorHAnsi"/>
          <w:b/>
          <w:sz w:val="20"/>
          <w:szCs w:val="20"/>
        </w:rPr>
      </w:pPr>
    </w:p>
    <w:p w14:paraId="76BB5C26" w14:textId="5BA22DE0"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lastRenderedPageBreak/>
        <w:t>§5</w:t>
      </w:r>
    </w:p>
    <w:p w14:paraId="0CCB1D7C"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6736E54D" w14:textId="77777777" w:rsidR="004D4C15" w:rsidRPr="00362558" w:rsidRDefault="004D4C15" w:rsidP="006C5560">
      <w:pPr>
        <w:spacing w:after="0" w:line="240" w:lineRule="auto"/>
        <w:jc w:val="center"/>
        <w:rPr>
          <w:rFonts w:eastAsia="Times New Roman" w:cstheme="minorHAnsi"/>
          <w:b/>
          <w:sz w:val="20"/>
          <w:szCs w:val="20"/>
        </w:rPr>
      </w:pPr>
    </w:p>
    <w:p w14:paraId="4007B136" w14:textId="77777777" w:rsidR="003F022F"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02263039"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0E14B8C0"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zestawienia z wag. </w:t>
      </w:r>
    </w:p>
    <w:p w14:paraId="4C006083"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45836C5D" w14:textId="77777777" w:rsidR="000A1E5C" w:rsidRPr="00362558" w:rsidRDefault="000A1E5C" w:rsidP="00362558">
      <w:pPr>
        <w:pStyle w:val="Akapitzlist"/>
        <w:numPr>
          <w:ilvl w:val="0"/>
          <w:numId w:val="27"/>
        </w:numPr>
        <w:rPr>
          <w:rFonts w:eastAsia="Lucida Sans Unicode" w:cstheme="minorHAnsi"/>
          <w:sz w:val="20"/>
          <w:szCs w:val="20"/>
          <w:lang w:eastAsia="en-US"/>
        </w:rPr>
      </w:pPr>
      <w:r w:rsidRPr="00362558">
        <w:rPr>
          <w:rFonts w:eastAsia="Lucida Sans Unicode" w:cstheme="minorHAnsi"/>
          <w:sz w:val="20"/>
          <w:szCs w:val="20"/>
          <w:lang w:eastAsia="en-US"/>
        </w:rPr>
        <w:t>Jeżeli w czasie czynności odbiorowych zostaną stwierdzone wady lub usterki to zamawiającemu przysługują następujące uprawnienia:</w:t>
      </w:r>
    </w:p>
    <w:p w14:paraId="5DE0FF67"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1BB30789"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3E34C293"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091956E6"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wady uniemożliwiają użytkowanie przedmiotu odbioru zgodnie z przeznaczeniem zlecający może odstąpić od umowy lub żądać wykonania przedmiotu umowy  po raz drugi.  </w:t>
      </w:r>
    </w:p>
    <w:p w14:paraId="2C2772B3"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0067F8E6"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2FC4480D"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180CF2EB"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43CFDB37"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1819AF84"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2C6F08F6" w14:textId="77777777" w:rsidR="003F022F" w:rsidRPr="00362558" w:rsidRDefault="003F022F" w:rsidP="00362558">
      <w:pPr>
        <w:numPr>
          <w:ilvl w:val="0"/>
          <w:numId w:val="27"/>
        </w:numPr>
        <w:spacing w:after="0" w:line="240" w:lineRule="auto"/>
        <w:jc w:val="both"/>
        <w:rPr>
          <w:rFonts w:eastAsia="Times New Roman" w:cstheme="minorHAnsi"/>
          <w:sz w:val="20"/>
          <w:szCs w:val="20"/>
        </w:rPr>
      </w:pPr>
      <w:r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Pr="00362558">
        <w:rPr>
          <w:rFonts w:eastAsia="Times New Roman" w:cstheme="minorHAnsi"/>
          <w:sz w:val="20"/>
          <w:szCs w:val="20"/>
        </w:rPr>
        <w:t>wyznacza datę odbioru końcowego robót.</w:t>
      </w:r>
    </w:p>
    <w:p w14:paraId="3AB78D13" w14:textId="77777777" w:rsidR="0034645C" w:rsidRPr="00362558" w:rsidRDefault="003F022F" w:rsidP="00362558">
      <w:pPr>
        <w:numPr>
          <w:ilvl w:val="0"/>
          <w:numId w:val="27"/>
        </w:numPr>
        <w:spacing w:after="0" w:line="240" w:lineRule="auto"/>
        <w:ind w:left="709"/>
        <w:jc w:val="both"/>
        <w:rPr>
          <w:rFonts w:eastAsia="Times New Roman" w:cstheme="minorHAnsi"/>
          <w:sz w:val="20"/>
          <w:szCs w:val="20"/>
        </w:rPr>
      </w:pPr>
      <w:bookmarkStart w:id="0"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0"/>
    </w:p>
    <w:p w14:paraId="2EABE539" w14:textId="77777777" w:rsidR="00880162" w:rsidRPr="00362558" w:rsidRDefault="00880162" w:rsidP="00ED2E3C">
      <w:pPr>
        <w:spacing w:after="0" w:line="240" w:lineRule="auto"/>
        <w:rPr>
          <w:rFonts w:eastAsia="Times New Roman" w:cstheme="minorHAnsi"/>
          <w:b/>
          <w:sz w:val="20"/>
          <w:szCs w:val="20"/>
        </w:rPr>
      </w:pPr>
    </w:p>
    <w:p w14:paraId="138594F3"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06AFEE92"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266004AC" w14:textId="77777777" w:rsidR="004D4C15" w:rsidRPr="00362558" w:rsidRDefault="004D4C15" w:rsidP="006C5560">
      <w:pPr>
        <w:spacing w:after="0" w:line="240" w:lineRule="auto"/>
        <w:jc w:val="center"/>
        <w:rPr>
          <w:rFonts w:eastAsia="Times New Roman" w:cstheme="minorHAnsi"/>
          <w:b/>
          <w:sz w:val="20"/>
          <w:szCs w:val="20"/>
        </w:rPr>
      </w:pPr>
    </w:p>
    <w:p w14:paraId="6F387D47" w14:textId="51C8383B" w:rsidR="00A23A92" w:rsidRPr="008A5093" w:rsidRDefault="006C5560" w:rsidP="00A23A92">
      <w:pPr>
        <w:numPr>
          <w:ilvl w:val="0"/>
          <w:numId w:val="2"/>
        </w:numPr>
        <w:spacing w:after="0" w:line="240" w:lineRule="auto"/>
        <w:ind w:left="360" w:right="-110"/>
        <w:jc w:val="both"/>
        <w:rPr>
          <w:rFonts w:eastAsia="Times New Roman" w:cstheme="minorHAnsi"/>
          <w:bCs/>
          <w:sz w:val="20"/>
          <w:szCs w:val="20"/>
        </w:rPr>
      </w:pPr>
      <w:r w:rsidRPr="00F445DC">
        <w:rPr>
          <w:rFonts w:eastAsia="Times New Roman" w:cstheme="minorHAnsi"/>
          <w:sz w:val="20"/>
          <w:szCs w:val="20"/>
        </w:rPr>
        <w:t xml:space="preserve">Strony ustalają, że za wykonanie przedmiotu umowy określonego w § 1 niniejszej umowy Wykonawca otrzyma </w:t>
      </w:r>
      <w:bookmarkStart w:id="1" w:name="_Hlk36712029"/>
      <w:r w:rsidRPr="00F445DC">
        <w:rPr>
          <w:rFonts w:eastAsia="Times New Roman" w:cstheme="minorHAnsi"/>
          <w:sz w:val="20"/>
          <w:szCs w:val="20"/>
        </w:rPr>
        <w:t xml:space="preserve">wynagrodzenie </w:t>
      </w:r>
      <w:r w:rsidR="00B00F47" w:rsidRPr="00F445DC">
        <w:rPr>
          <w:rFonts w:eastAsia="Times New Roman" w:cstheme="minorHAnsi"/>
          <w:sz w:val="20"/>
          <w:szCs w:val="20"/>
        </w:rPr>
        <w:t>ryczałtowe</w:t>
      </w:r>
      <w:r w:rsidR="000A74A7" w:rsidRPr="00F445DC">
        <w:rPr>
          <w:rFonts w:eastAsia="Times New Roman" w:cstheme="minorHAnsi"/>
          <w:sz w:val="20"/>
          <w:szCs w:val="20"/>
        </w:rPr>
        <w:t xml:space="preserve"> </w:t>
      </w:r>
      <w:r w:rsidRPr="00F445DC">
        <w:rPr>
          <w:rFonts w:eastAsia="Times New Roman" w:cstheme="minorHAnsi"/>
          <w:sz w:val="20"/>
          <w:szCs w:val="20"/>
        </w:rPr>
        <w:t xml:space="preserve">w wysokości </w:t>
      </w:r>
      <w:r w:rsidRPr="00F445DC">
        <w:rPr>
          <w:rFonts w:eastAsia="Times New Roman" w:cstheme="minorHAnsi"/>
          <w:b/>
          <w:bCs/>
          <w:sz w:val="20"/>
          <w:szCs w:val="20"/>
        </w:rPr>
        <w:t>……. zł</w:t>
      </w:r>
      <w:r w:rsidR="003B0DAC" w:rsidRPr="00F445DC">
        <w:rPr>
          <w:rFonts w:eastAsia="Times New Roman" w:cstheme="minorHAnsi"/>
          <w:b/>
          <w:bCs/>
          <w:sz w:val="20"/>
          <w:szCs w:val="20"/>
        </w:rPr>
        <w:t xml:space="preserve"> </w:t>
      </w:r>
      <w:r w:rsidRPr="00F445DC">
        <w:rPr>
          <w:rFonts w:eastAsia="Times New Roman" w:cstheme="minorHAnsi"/>
          <w:sz w:val="20"/>
          <w:szCs w:val="20"/>
        </w:rPr>
        <w:t>netto</w:t>
      </w:r>
      <w:r w:rsidR="00757715" w:rsidRPr="00F445DC">
        <w:rPr>
          <w:rFonts w:eastAsia="Times New Roman" w:cstheme="minorHAnsi"/>
          <w:sz w:val="20"/>
          <w:szCs w:val="20"/>
        </w:rPr>
        <w:t>.</w:t>
      </w:r>
      <w:r w:rsidR="000A74A7" w:rsidRPr="00F445DC">
        <w:rPr>
          <w:rFonts w:eastAsia="Times New Roman" w:cstheme="minorHAnsi"/>
          <w:sz w:val="20"/>
          <w:szCs w:val="20"/>
        </w:rPr>
        <w:t xml:space="preserve"> </w:t>
      </w:r>
      <w:r w:rsidRPr="00F445DC">
        <w:rPr>
          <w:rFonts w:eastAsia="Times New Roman" w:cstheme="minorHAnsi"/>
          <w:sz w:val="20"/>
          <w:szCs w:val="20"/>
        </w:rPr>
        <w:t>Do wartości netto dodaje się podatek VAT w wysokości: … %  tj.: ……</w:t>
      </w:r>
      <w:r w:rsidRPr="00F445DC">
        <w:rPr>
          <w:rFonts w:eastAsia="Times New Roman" w:cstheme="minorHAnsi"/>
          <w:b/>
          <w:sz w:val="20"/>
          <w:szCs w:val="20"/>
        </w:rPr>
        <w:t xml:space="preserve"> zł</w:t>
      </w:r>
      <w:r w:rsidRPr="00F445DC">
        <w:rPr>
          <w:rFonts w:eastAsia="Times New Roman" w:cstheme="minorHAnsi"/>
          <w:sz w:val="20"/>
          <w:szCs w:val="20"/>
        </w:rPr>
        <w:t xml:space="preserve">  co stanowi kwotę brutto</w:t>
      </w:r>
      <w:r w:rsidRPr="00F445DC">
        <w:rPr>
          <w:rFonts w:eastAsia="Times New Roman" w:cstheme="minorHAnsi"/>
          <w:b/>
          <w:sz w:val="20"/>
          <w:szCs w:val="20"/>
        </w:rPr>
        <w:t xml:space="preserve">: …………………….. zł </w:t>
      </w:r>
      <w:bookmarkEnd w:id="1"/>
      <w:r w:rsidRPr="00F445DC">
        <w:rPr>
          <w:rFonts w:eastAsia="Times New Roman" w:cstheme="minorHAnsi"/>
          <w:b/>
          <w:sz w:val="20"/>
          <w:szCs w:val="20"/>
        </w:rPr>
        <w:t>(słownie: …………………..  złotych)</w:t>
      </w:r>
      <w:r w:rsidR="007E18BE" w:rsidRPr="00F445DC">
        <w:rPr>
          <w:rFonts w:eastAsia="Times New Roman" w:cstheme="minorHAnsi"/>
          <w:b/>
          <w:sz w:val="20"/>
          <w:szCs w:val="20"/>
        </w:rPr>
        <w:t xml:space="preserve">, </w:t>
      </w:r>
      <w:r w:rsidR="00A23A92" w:rsidRPr="008A5093">
        <w:rPr>
          <w:rFonts w:eastAsia="Times New Roman" w:cstheme="minorHAnsi"/>
          <w:bCs/>
          <w:sz w:val="20"/>
          <w:szCs w:val="20"/>
        </w:rPr>
        <w:t xml:space="preserve"> z zastrzeżeniem, iż w:</w:t>
      </w:r>
    </w:p>
    <w:p w14:paraId="652AEDAC" w14:textId="77777777" w:rsidR="00A23A92" w:rsidRPr="008A5093" w:rsidRDefault="00A23A92" w:rsidP="008A5093">
      <w:pPr>
        <w:spacing w:after="0" w:line="240" w:lineRule="auto"/>
        <w:ind w:left="360" w:right="-110"/>
        <w:jc w:val="both"/>
        <w:rPr>
          <w:rFonts w:eastAsia="Times New Roman" w:cstheme="minorHAnsi"/>
          <w:bCs/>
          <w:sz w:val="20"/>
          <w:szCs w:val="20"/>
        </w:rPr>
      </w:pPr>
    </w:p>
    <w:p w14:paraId="3AECDA71" w14:textId="77777777" w:rsidR="00A23A92" w:rsidRPr="008A5093" w:rsidRDefault="00A23A92" w:rsidP="008A5093">
      <w:pPr>
        <w:spacing w:after="0" w:line="240" w:lineRule="auto"/>
        <w:ind w:left="360" w:right="-110"/>
        <w:jc w:val="both"/>
        <w:rPr>
          <w:rFonts w:eastAsia="Times New Roman" w:cstheme="minorHAnsi"/>
          <w:bCs/>
          <w:sz w:val="20"/>
          <w:szCs w:val="20"/>
        </w:rPr>
      </w:pPr>
      <w:r w:rsidRPr="008A5093">
        <w:rPr>
          <w:rFonts w:eastAsia="Times New Roman" w:cstheme="minorHAnsi"/>
          <w:bCs/>
          <w:sz w:val="20"/>
          <w:szCs w:val="20"/>
        </w:rPr>
        <w:t xml:space="preserve">1)płatność w 2023 roku będzie wynosiła maksymalnie ……………………………. zł brutto,  </w:t>
      </w:r>
    </w:p>
    <w:p w14:paraId="2B84FDAA" w14:textId="77777777" w:rsidR="00A23A92" w:rsidRPr="008A5093" w:rsidRDefault="00A23A92" w:rsidP="008A5093">
      <w:pPr>
        <w:spacing w:after="0" w:line="240" w:lineRule="auto"/>
        <w:ind w:left="360" w:right="-110"/>
        <w:jc w:val="both"/>
        <w:rPr>
          <w:rFonts w:eastAsia="Times New Roman" w:cstheme="minorHAnsi"/>
          <w:bCs/>
          <w:sz w:val="20"/>
          <w:szCs w:val="20"/>
        </w:rPr>
      </w:pPr>
      <w:r w:rsidRPr="008A5093">
        <w:rPr>
          <w:rFonts w:eastAsia="Times New Roman" w:cstheme="minorHAnsi"/>
          <w:bCs/>
          <w:sz w:val="20"/>
          <w:szCs w:val="20"/>
        </w:rPr>
        <w:t xml:space="preserve">2)pozostała kwota - płatność nastąpi w 2024 roku </w:t>
      </w:r>
    </w:p>
    <w:p w14:paraId="280429B7" w14:textId="77777777" w:rsidR="00A23A92" w:rsidRPr="00A23A92" w:rsidRDefault="00A23A92" w:rsidP="008A5093">
      <w:pPr>
        <w:spacing w:after="0" w:line="240" w:lineRule="auto"/>
        <w:ind w:left="360" w:right="-110"/>
        <w:jc w:val="both"/>
        <w:rPr>
          <w:rFonts w:eastAsia="Times New Roman" w:cstheme="minorHAnsi"/>
          <w:b/>
          <w:sz w:val="20"/>
          <w:szCs w:val="20"/>
        </w:rPr>
      </w:pPr>
    </w:p>
    <w:p w14:paraId="51FDB595" w14:textId="777907BA" w:rsidR="007E18BE" w:rsidRPr="00F445DC" w:rsidRDefault="007E18BE" w:rsidP="008A5093">
      <w:pPr>
        <w:spacing w:after="0" w:line="240" w:lineRule="auto"/>
        <w:ind w:left="360" w:right="-110"/>
        <w:jc w:val="both"/>
        <w:rPr>
          <w:rFonts w:eastAsia="Times New Roman" w:cstheme="minorHAnsi"/>
          <w:sz w:val="20"/>
          <w:szCs w:val="20"/>
        </w:rPr>
      </w:pPr>
    </w:p>
    <w:p w14:paraId="3207FF0B" w14:textId="77777777"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 xml:space="preserve">Z uwagi na dokonanie wyboru oferty prowadzącego do powstania u Zamawiającego obowiązku podatkowego zgodnie z przepisami ustawy o podatku od towarów i usług w zakresie następujących </w:t>
      </w:r>
      <w:r w:rsidRPr="00362558">
        <w:rPr>
          <w:rFonts w:cstheme="minorHAnsi"/>
          <w:i/>
          <w:sz w:val="20"/>
          <w:szCs w:val="20"/>
        </w:rPr>
        <w:lastRenderedPageBreak/>
        <w:t>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77D0205C"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067661B0"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068E3E96" w14:textId="5273B098" w:rsidR="004F2BAA" w:rsidRDefault="006C5560" w:rsidP="008A5093">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362558">
        <w:rPr>
          <w:rFonts w:eastAsia="Times New Roman" w:cstheme="minorHAnsi"/>
          <w:sz w:val="20"/>
          <w:szCs w:val="20"/>
        </w:rPr>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r w:rsidR="00A23A92">
        <w:rPr>
          <w:rFonts w:eastAsia="Times New Roman" w:cstheme="minorHAnsi"/>
          <w:sz w:val="20"/>
          <w:szCs w:val="20"/>
        </w:rPr>
        <w:t>.</w:t>
      </w:r>
    </w:p>
    <w:p w14:paraId="43D18B80" w14:textId="32BCB922" w:rsidR="00A23A92" w:rsidRDefault="00A23A92" w:rsidP="00A23A92">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Strony postanawiają, że rozliczenie za roboty może być dokonywane fakturami częściowymi, na podstawie protokołów odbioru robót wykonanych. Faktury częściowe nie mogą przekroczyć 80 % wartości, o której mowa w ust. 1</w:t>
      </w:r>
      <w:r>
        <w:rPr>
          <w:rFonts w:eastAsia="Times New Roman" w:cstheme="minorHAnsi"/>
          <w:sz w:val="20"/>
          <w:szCs w:val="20"/>
        </w:rPr>
        <w:t>, z uwzględnieniem maksymalny</w:t>
      </w:r>
      <w:r w:rsidR="002F4D2F">
        <w:rPr>
          <w:rFonts w:eastAsia="Times New Roman" w:cstheme="minorHAnsi"/>
          <w:sz w:val="20"/>
          <w:szCs w:val="20"/>
        </w:rPr>
        <w:t>ch</w:t>
      </w:r>
      <w:r>
        <w:rPr>
          <w:rFonts w:eastAsia="Times New Roman" w:cstheme="minorHAnsi"/>
          <w:sz w:val="20"/>
          <w:szCs w:val="20"/>
        </w:rPr>
        <w:t xml:space="preserve"> płatności w roku 2023.</w:t>
      </w:r>
    </w:p>
    <w:p w14:paraId="188F8020"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w:t>
      </w:r>
      <w:r w:rsidR="00F96F2C" w:rsidRPr="00362558">
        <w:rPr>
          <w:rFonts w:eastAsia="CenturyGothic" w:cstheme="minorHAnsi"/>
          <w:sz w:val="20"/>
          <w:szCs w:val="20"/>
        </w:rPr>
        <w:t xml:space="preserve"> oraz oświadczenie, że Podwykonawca nie wnosi roszczeń z tytułu realizacji tej części umowy,</w:t>
      </w:r>
      <w:r w:rsidR="004D384E" w:rsidRPr="00362558">
        <w:rPr>
          <w:rFonts w:eastAsia="CenturyGothic" w:cstheme="minorHAnsi"/>
          <w:sz w:val="20"/>
          <w:szCs w:val="20"/>
        </w:rPr>
        <w:t xml:space="preserve"> którą</w:t>
      </w:r>
      <w:r w:rsidR="00F96F2C" w:rsidRPr="00362558">
        <w:rPr>
          <w:rFonts w:eastAsia="CenturyGothic" w:cstheme="minorHAnsi"/>
          <w:sz w:val="20"/>
          <w:szCs w:val="20"/>
        </w:rPr>
        <w:t xml:space="preserve"> wykonał</w:t>
      </w:r>
      <w:r w:rsidR="00A24989" w:rsidRPr="00362558">
        <w:rPr>
          <w:rFonts w:eastAsia="CenturyGothic" w:cstheme="minorHAnsi"/>
          <w:sz w:val="20"/>
          <w:szCs w:val="20"/>
        </w:rPr>
        <w:t xml:space="preserve"> – oświadczenie stanowi załącznik nr 1 do umowy</w:t>
      </w:r>
    </w:p>
    <w:p w14:paraId="54330D69" w14:textId="0514F87C"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003B0DAC">
        <w:rPr>
          <w:rFonts w:eastAsia="CenturyGothic"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4596616A"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35240B68" w14:textId="4645F6AC"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003B0DAC">
        <w:rPr>
          <w:rFonts w:eastAsia="Times New Roman"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42D65DD6" w14:textId="77777777" w:rsidR="00757715" w:rsidRPr="00362558" w:rsidRDefault="00757715" w:rsidP="006C5560">
      <w:pPr>
        <w:spacing w:after="0" w:line="240" w:lineRule="auto"/>
        <w:ind w:left="45" w:right="70"/>
        <w:jc w:val="center"/>
        <w:rPr>
          <w:rFonts w:eastAsia="Times New Roman" w:cstheme="minorHAnsi"/>
          <w:b/>
          <w:sz w:val="20"/>
          <w:szCs w:val="20"/>
        </w:rPr>
      </w:pPr>
    </w:p>
    <w:p w14:paraId="34DAB867"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p>
    <w:p w14:paraId="45E12335"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69106F49" w14:textId="77777777" w:rsidR="004D4C15" w:rsidRPr="00362558" w:rsidRDefault="004D4C15" w:rsidP="006C5560">
      <w:pPr>
        <w:spacing w:after="0" w:line="240" w:lineRule="auto"/>
        <w:ind w:left="45" w:right="70"/>
        <w:jc w:val="center"/>
        <w:rPr>
          <w:rFonts w:eastAsia="Times New Roman" w:cstheme="minorHAnsi"/>
          <w:b/>
          <w:sz w:val="20"/>
          <w:szCs w:val="20"/>
        </w:rPr>
      </w:pPr>
    </w:p>
    <w:p w14:paraId="368A24DA" w14:textId="77777777"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przed podpisaniem umowy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jest do wniesienia zabezpieczenia należytego wykonania umowy</w:t>
      </w:r>
      <w:r w:rsidR="00A61F3D" w:rsidRPr="00362558">
        <w:rPr>
          <w:rFonts w:eastAsia="Times New Roman" w:cstheme="minorHAnsi"/>
          <w:sz w:val="20"/>
          <w:szCs w:val="20"/>
        </w:rPr>
        <w:t>.</w:t>
      </w:r>
    </w:p>
    <w:p w14:paraId="6CB49729" w14:textId="77777777"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6717E32C"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1A7302C0" w14:textId="77777777" w:rsidR="004D4C15" w:rsidRPr="00362558" w:rsidRDefault="004D4C15" w:rsidP="006C5560">
      <w:pPr>
        <w:spacing w:after="0" w:line="240" w:lineRule="auto"/>
        <w:jc w:val="center"/>
        <w:rPr>
          <w:rFonts w:eastAsia="Times New Roman" w:cstheme="minorHAnsi"/>
          <w:b/>
          <w:sz w:val="20"/>
          <w:szCs w:val="20"/>
        </w:rPr>
      </w:pPr>
    </w:p>
    <w:p w14:paraId="493D4B94" w14:textId="7777777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996DB7">
        <w:rPr>
          <w:rFonts w:eastAsia="Times New Roman" w:cstheme="minorHAnsi"/>
          <w:sz w:val="20"/>
          <w:szCs w:val="20"/>
        </w:rPr>
        <w:t xml:space="preserve">zedmiot umowy na okres </w:t>
      </w:r>
      <w:r w:rsidR="00996DB7" w:rsidRPr="009E1A32">
        <w:rPr>
          <w:rFonts w:eastAsia="Times New Roman" w:cstheme="minorHAnsi"/>
          <w:sz w:val="20"/>
          <w:szCs w:val="20"/>
        </w:rPr>
        <w:t xml:space="preserve">96 </w:t>
      </w:r>
      <w:r w:rsidRPr="009E1A32">
        <w:rPr>
          <w:rFonts w:eastAsia="Times New Roman" w:cstheme="minorHAnsi"/>
          <w:sz w:val="20"/>
          <w:szCs w:val="20"/>
        </w:rPr>
        <w:t>m-</w:t>
      </w:r>
      <w:proofErr w:type="spellStart"/>
      <w:r w:rsidRPr="009E1A32">
        <w:rPr>
          <w:rFonts w:eastAsia="Times New Roman" w:cstheme="minorHAnsi"/>
          <w:sz w:val="20"/>
          <w:szCs w:val="20"/>
        </w:rPr>
        <w:t>cy</w:t>
      </w:r>
      <w:proofErr w:type="spellEnd"/>
      <w:r w:rsidR="004F2BAA" w:rsidRPr="009E1A32">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4F893FB6"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996DB7" w:rsidRPr="009E1A32">
        <w:rPr>
          <w:rFonts w:eastAsia="Times New Roman" w:cstheme="minorHAnsi"/>
          <w:sz w:val="20"/>
          <w:szCs w:val="20"/>
        </w:rPr>
        <w:t>96 miesięcy</w:t>
      </w:r>
      <w:r w:rsidR="00805FB2">
        <w:rPr>
          <w:rFonts w:eastAsia="Times New Roman" w:cstheme="minorHAnsi"/>
          <w:sz w:val="20"/>
          <w:szCs w:val="20"/>
        </w:rPr>
        <w:t xml:space="preserve"> </w:t>
      </w:r>
      <w:r w:rsidRPr="00362558">
        <w:rPr>
          <w:rFonts w:eastAsia="Times New Roman" w:cstheme="minorHAnsi"/>
          <w:sz w:val="20"/>
          <w:szCs w:val="20"/>
        </w:rPr>
        <w:t xml:space="preserve">. </w:t>
      </w:r>
    </w:p>
    <w:p w14:paraId="5F5E05E0"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35145DA2" w14:textId="77777777"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6958E1F9"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11E1EA4C"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22E61B1C" w14:textId="7FE6525A"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0A74A7">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70AACF2B"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63DAA831" w14:textId="77777777"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Okres rękojmi liczony jest od dnia podpisania bezusterkowego protokołu odbioru końcowego przedmiotu umowy</w:t>
      </w:r>
      <w:r w:rsidR="00303F10" w:rsidRPr="00362558">
        <w:rPr>
          <w:rFonts w:eastAsia="Times New Roman" w:cstheme="minorHAnsi"/>
          <w:sz w:val="20"/>
          <w:szCs w:val="20"/>
        </w:rPr>
        <w:t>.</w:t>
      </w:r>
    </w:p>
    <w:p w14:paraId="56735E81"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22FD5AA0"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6C8A64D8" w14:textId="77777777" w:rsidR="004D4C15" w:rsidRPr="00362558" w:rsidRDefault="004D4C15" w:rsidP="006C5560">
      <w:pPr>
        <w:spacing w:after="0" w:line="240" w:lineRule="auto"/>
        <w:jc w:val="center"/>
        <w:rPr>
          <w:rFonts w:eastAsia="Times New Roman" w:cstheme="minorHAnsi"/>
          <w:b/>
          <w:sz w:val="20"/>
          <w:szCs w:val="20"/>
        </w:rPr>
      </w:pPr>
    </w:p>
    <w:p w14:paraId="144B9F91" w14:textId="77777777"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34354323" w14:textId="77777777"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2"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2"/>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7A5D57CC" w14:textId="77777777"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3"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69FE3540" w14:textId="77777777"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3"/>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584DDA19" w14:textId="77777777"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3DB4E8F8"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605A3D8B" w14:textId="1B481425"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w:t>
      </w:r>
      <w:r w:rsidR="000A74A7">
        <w:rPr>
          <w:rFonts w:eastAsia="Times New Roman" w:cstheme="minorHAnsi"/>
          <w:sz w:val="20"/>
          <w:szCs w:val="20"/>
        </w:rPr>
        <w:t>a</w:t>
      </w:r>
      <w:r w:rsidRPr="00362558">
        <w:rPr>
          <w:rFonts w:eastAsia="Times New Roman" w:cstheme="minorHAnsi"/>
          <w:sz w:val="20"/>
          <w:szCs w:val="20"/>
        </w:rPr>
        <w:t xml:space="preserve"> </w:t>
      </w:r>
      <w:proofErr w:type="spellStart"/>
      <w:r w:rsidRPr="00362558">
        <w:rPr>
          <w:rFonts w:eastAsia="Times New Roman" w:cstheme="minorHAnsi"/>
          <w:sz w:val="20"/>
          <w:szCs w:val="20"/>
        </w:rPr>
        <w:t>umown</w:t>
      </w:r>
      <w:r w:rsidR="000A74A7">
        <w:rPr>
          <w:rFonts w:eastAsia="Times New Roman" w:cstheme="minorHAnsi"/>
          <w:sz w:val="20"/>
          <w:szCs w:val="20"/>
        </w:rPr>
        <w:t>go</w:t>
      </w:r>
      <w:proofErr w:type="spellEnd"/>
      <w:r w:rsidR="000A74A7">
        <w:rPr>
          <w:rFonts w:eastAsia="Times New Roman" w:cstheme="minorHAnsi"/>
          <w:sz w:val="20"/>
          <w:szCs w:val="20"/>
        </w:rPr>
        <w:t xml:space="preserve"> </w:t>
      </w:r>
      <w:r w:rsidRPr="00362558">
        <w:rPr>
          <w:rFonts w:eastAsia="Times New Roman" w:cstheme="minorHAnsi"/>
          <w:sz w:val="20"/>
          <w:szCs w:val="20"/>
        </w:rPr>
        <w:t>go</w:t>
      </w:r>
      <w:r w:rsidR="000A74A7">
        <w:rPr>
          <w:rFonts w:eastAsia="Times New Roman" w:cstheme="minorHAnsi"/>
          <w:sz w:val="20"/>
          <w:szCs w:val="20"/>
        </w:rPr>
        <w:t xml:space="preserve">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00F7FA55"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444B3385"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14044857"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0357FA71"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612F6371"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p>
    <w:p w14:paraId="7206CE33" w14:textId="77777777"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 20% wynagrodzenia umownego netto.</w:t>
      </w:r>
    </w:p>
    <w:p w14:paraId="0A2166CD" w14:textId="77777777" w:rsidR="000B3B7A" w:rsidRPr="00362558" w:rsidRDefault="000B3B7A" w:rsidP="00611F63">
      <w:pPr>
        <w:spacing w:after="0" w:line="240" w:lineRule="auto"/>
        <w:rPr>
          <w:rFonts w:eastAsia="Times New Roman" w:cstheme="minorHAnsi"/>
          <w:b/>
          <w:sz w:val="20"/>
          <w:szCs w:val="20"/>
        </w:rPr>
      </w:pPr>
    </w:p>
    <w:p w14:paraId="3E718C15"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2517D1A7"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1DD2CD36" w14:textId="77777777" w:rsidR="004D4C15" w:rsidRPr="00362558" w:rsidRDefault="004D4C15" w:rsidP="006C5560">
      <w:pPr>
        <w:spacing w:after="0" w:line="240" w:lineRule="auto"/>
        <w:jc w:val="center"/>
        <w:rPr>
          <w:rFonts w:eastAsia="Times New Roman" w:cstheme="minorHAnsi"/>
          <w:b/>
          <w:sz w:val="20"/>
          <w:szCs w:val="20"/>
        </w:rPr>
      </w:pPr>
    </w:p>
    <w:p w14:paraId="3B17466B"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06F53A63" w14:textId="0CF97F53"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000A74A7">
        <w:rPr>
          <w:rFonts w:eastAsia="Times New Roman" w:cstheme="minorHAnsi"/>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08CD8E55"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50DA065B"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5732A2BB"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4C99B953"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40677361"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powtarzających się naruszeń wynikających z art. 29 ust 3a ustawy Pzp.</w:t>
      </w:r>
    </w:p>
    <w:p w14:paraId="5BC21BFD"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40B8AB40"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nie wywiązuje się z obowiązku zapłaty faktur, mimo dodatkowego wezwania w terminie trzech miesięcy od upływu terminu na zapłatę faktur, określonego w niniejszej umowie;</w:t>
      </w:r>
    </w:p>
    <w:p w14:paraId="078E9723"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0448C7E0"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lastRenderedPageBreak/>
        <w:t>Odstąpienie od umowy winno nastąpić w formie pisemnej pod rygorem nieważności takiego oświadczenia i powinno zawierać uzasadnienie.</w:t>
      </w:r>
    </w:p>
    <w:p w14:paraId="77288BA7"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Strony w przypadkach, o któ</w:t>
      </w:r>
      <w:r w:rsidR="007E0726" w:rsidRPr="00362558">
        <w:rPr>
          <w:rFonts w:eastAsia="Times New Roman" w:cstheme="minorHAnsi"/>
          <w:sz w:val="20"/>
          <w:szCs w:val="20"/>
          <w:lang w:eastAsia="ar-SA"/>
        </w:rPr>
        <w:t xml:space="preserve">rych mowa w ust. 1 pkt b), c), </w:t>
      </w:r>
      <w:r w:rsidRPr="00362558">
        <w:rPr>
          <w:rFonts w:eastAsia="Times New Roman" w:cstheme="minorHAnsi"/>
          <w:sz w:val="20"/>
          <w:szCs w:val="20"/>
          <w:lang w:eastAsia="ar-SA"/>
        </w:rPr>
        <w:t>d)</w:t>
      </w:r>
      <w:r w:rsidR="007E0726" w:rsidRPr="00362558">
        <w:rPr>
          <w:rFonts w:eastAsia="Times New Roman" w:cstheme="minorHAnsi"/>
          <w:sz w:val="20"/>
          <w:szCs w:val="20"/>
          <w:lang w:eastAsia="ar-SA"/>
        </w:rPr>
        <w:t>,</w:t>
      </w:r>
      <w:r w:rsidR="00C34DE3" w:rsidRPr="00362558">
        <w:rPr>
          <w:rFonts w:eastAsia="Times New Roman" w:cstheme="minorHAnsi"/>
          <w:sz w:val="20"/>
          <w:szCs w:val="20"/>
          <w:lang w:eastAsia="ar-SA"/>
        </w:rPr>
        <w:t xml:space="preserve"> e)</w:t>
      </w:r>
      <w:r w:rsidR="007E0726" w:rsidRPr="00362558">
        <w:rPr>
          <w:rFonts w:eastAsia="Times New Roman" w:cstheme="minorHAnsi"/>
          <w:sz w:val="20"/>
          <w:szCs w:val="20"/>
          <w:lang w:eastAsia="ar-SA"/>
        </w:rPr>
        <w:t xml:space="preserve"> i f)</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6982771B"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4D20474F"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6A5C8F3E" w14:textId="77777777" w:rsidR="004D4C15" w:rsidRPr="00362558" w:rsidRDefault="004D4C15" w:rsidP="006C5560">
      <w:pPr>
        <w:spacing w:after="0" w:line="240" w:lineRule="auto"/>
        <w:jc w:val="center"/>
        <w:rPr>
          <w:rFonts w:eastAsia="Times New Roman" w:cstheme="minorHAnsi"/>
          <w:sz w:val="20"/>
          <w:szCs w:val="20"/>
        </w:rPr>
      </w:pPr>
    </w:p>
    <w:p w14:paraId="7BF02CCA" w14:textId="77777777"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 us</w:t>
      </w:r>
      <w:r w:rsidR="00AE3802" w:rsidRPr="00362558">
        <w:rPr>
          <w:rFonts w:eastAsia="CenturyGothic" w:cstheme="minorHAnsi"/>
          <w:sz w:val="20"/>
          <w:szCs w:val="20"/>
        </w:rPr>
        <w:t>tawy Prawo Zamówień Publicznych.</w:t>
      </w:r>
    </w:p>
    <w:p w14:paraId="47F33778"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58A3DA9F"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Zmiany terminu realizacji przedmiotu umowy, w następstwie:</w:t>
      </w:r>
    </w:p>
    <w:p w14:paraId="2106F269"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228E6829"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4C3EA158"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19C08C81"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0ADAFB0C"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0DDDA818"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0B86650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3DDF96BD"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45A6A388"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24DC6E33"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w:t>
      </w:r>
      <w:r w:rsidRPr="00362558">
        <w:rPr>
          <w:rFonts w:cstheme="minorHAnsi"/>
          <w:sz w:val="20"/>
          <w:szCs w:val="20"/>
        </w:rPr>
        <w:lastRenderedPageBreak/>
        <w:t xml:space="preserve">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377C738B"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3C696D3E"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3390C3E2"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awy Pzp</w:t>
      </w:r>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Pz</w:t>
      </w:r>
      <w:r w:rsidR="00144B3B" w:rsidRPr="00362558">
        <w:rPr>
          <w:rFonts w:cstheme="minorHAnsi"/>
          <w:sz w:val="20"/>
          <w:szCs w:val="20"/>
        </w:rPr>
        <w:t>p wskazane w S</w:t>
      </w:r>
      <w:r w:rsidRPr="00362558">
        <w:rPr>
          <w:rFonts w:cstheme="minorHAnsi"/>
          <w:sz w:val="20"/>
          <w:szCs w:val="20"/>
        </w:rPr>
        <w:t>WZ</w:t>
      </w:r>
      <w:r w:rsidR="00A809DC" w:rsidRPr="00362558">
        <w:rPr>
          <w:rFonts w:cstheme="minorHAnsi"/>
          <w:sz w:val="20"/>
          <w:szCs w:val="20"/>
        </w:rPr>
        <w:t>;</w:t>
      </w:r>
    </w:p>
    <w:p w14:paraId="53B77F34" w14:textId="77777777"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4197E062" w14:textId="7777777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5C2004E4"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zmiany ceny materiałów lub kosztów związanych z realizacją zamówienia, Strony mogą dokonać waloryzacji wynagrodzenia umownego, jeżeli wskaźnik cen produkcji budowlano-montażowej, ustalany przez Prezesa Głównego Urzędu Statystycznego w formie Komunikatu i ogłaszany w Dzienniku Urzędowym Głównego Urzędu Statystycznego przekroczy (+/-) 2 punkty procentowe w stosunku do wartości tego wskaźnika aktualnej w dniu złożenia oferty przez Wykonawcę.</w:t>
      </w:r>
    </w:p>
    <w:p w14:paraId="53688302"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 xml:space="preserve"> Waloryzacja może być dokonywana nie częściej niż raz na 6 miesięcy w następujący sposób:</w:t>
      </w:r>
    </w:p>
    <w:p w14:paraId="6B76B7F2"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1) pierwsza waloryzacja może nastąpić po upływie 7 miesięcy od zawarcia Umowy, począwszy od miesiąca następującego po miesiącu, w którym zawarto Umowę,</w:t>
      </w:r>
    </w:p>
    <w:p w14:paraId="447B9F0C"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2) waloryzacja może zostać dokonana na wniosek Wykonawcy lub Zamawiającego w zakresie robót i usług niewykonanych;</w:t>
      </w:r>
    </w:p>
    <w:p w14:paraId="55916AFF"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3) waloryzacja nastąpi z użyciem wskaźnika cen produkcji budowlano-montażowej, ustalanego przez Prezesa Głównego Urzędu Statystycznego w formie Komunikatu i ogłaszanego w Dzienniku Urzędowym Głównego Urzędu Statystycznego, poz. 7 przy czym poziom/wysokość waloryzacji wynagrodzenia będzie stanowił różnicę pomiędzy wartością tego wskaźnika aktualną w dniu złożenia oferty przez Wykonawcę a wartością obowiązującą w okresie obejmującym waloryzację;</w:t>
      </w:r>
    </w:p>
    <w:p w14:paraId="46C29818"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4) waloryzacja zostanie wypłacona nie wcześniej niż w miesiącu następującym po miesiącu, w którym ukazała się publikacja wskaźnika, o którym mowa w ust. 3;</w:t>
      </w:r>
    </w:p>
    <w:p w14:paraId="3251BA4B"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lastRenderedPageBreak/>
        <w:t>5) w przypadku, gdyby na dzień końcowego odbioru robót nie został opublikowany przez Prezesa Głównego Urzędu Statystycznego aktualny wskaźnik do waloryzacji wykorzystany zostanie wskaźnik najbardziej aktualny;</w:t>
      </w:r>
    </w:p>
    <w:p w14:paraId="0464A677"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6) w przypadku, gdyby wskaźnik, o którym mowa w ust. 3, przestał być dostępny, zastosowanie znajdą inne najbardziej zbliżone wskaźniki, publikowane przez Prezesa Głównego Urzędu Statystycznego;</w:t>
      </w:r>
    </w:p>
    <w:p w14:paraId="2452E731"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7) waloryzacja wymaga sporządzenia aneksu do Umowy.</w:t>
      </w:r>
    </w:p>
    <w:p w14:paraId="1B7C12FA"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Maksymalna wartość zmiany wynagrodzenia, jaką dopuszcza Zamawiający w związku ze zmianą cen materiałów lub kosztów związanych z realizacją zamówienia nie może przekroczyć 2% części wynagrodzenia umownego brutto określonego w § 6 ust.1, które nie zostało wypłacone.</w:t>
      </w:r>
    </w:p>
    <w:p w14:paraId="01F0C1F0"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Wykonawca, którego wynagrodzenie zostało zmienione, zgodnie z postanowieniami ust. 3-5 niniejszego paragrafu, zobowiązany jest do zmiany wynagrodzenia przysługującego podwykonawcy, z którym zawarł umowę na roboty budowlane lub usługi na okres dłuższy niż 7 miesięcy, z zastosowaniem zasad określonych w ust. 3-5 niniejszego paragrafu.</w:t>
      </w:r>
    </w:p>
    <w:p w14:paraId="0C4CC1BF"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waloryzacji przez Zamawiający wynagrodzenia Wykonawcy zgodnie z postanowieniami ust. 3-5 niniejszego paragrafu, Wykonawca:</w:t>
      </w:r>
    </w:p>
    <w:p w14:paraId="77B180A5"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1) w terminie 14 dni od dnia zawarcia aneksu obejmującego waloryzację przedłoży Powiatowi pisemny wykaz Podwykonawców, których umowy spełniają warunki określone w ust. 6 wraz z kwotami zmiany wynagrodzeń Podwykonawców oraz wskazaniem terminów zapłaty tych kwot, albo informację o braku takich Podwykonawców,</w:t>
      </w:r>
    </w:p>
    <w:p w14:paraId="6FA13CFB"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2) w terminie wskazanym przez Powiat przekaże Powiatowi oświadczenie o uregulowaniu Podwykonawcy kwoty zwaloryzowanego wynagrodzenia.</w:t>
      </w:r>
    </w:p>
    <w:p w14:paraId="17AD4E44" w14:textId="77777777" w:rsidR="00172B62" w:rsidRDefault="00172B62" w:rsidP="00172B62">
      <w:pPr>
        <w:pStyle w:val="Akapitzlist"/>
        <w:numPr>
          <w:ilvl w:val="1"/>
          <w:numId w:val="5"/>
        </w:numPr>
        <w:tabs>
          <w:tab w:val="left" w:pos="426"/>
          <w:tab w:val="left" w:pos="709"/>
        </w:tabs>
        <w:spacing w:line="240" w:lineRule="auto"/>
        <w:jc w:val="both"/>
        <w:rPr>
          <w:rFonts w:cs="Calibri"/>
          <w:color w:val="FF0000"/>
          <w:sz w:val="20"/>
          <w:szCs w:val="20"/>
        </w:rPr>
      </w:pPr>
      <w:r w:rsidRPr="00474D2B">
        <w:rPr>
          <w:rFonts w:cs="Calibri"/>
          <w:sz w:val="20"/>
          <w:szCs w:val="20"/>
        </w:rPr>
        <w:t>Niezależnie od postanowień ust. 3-5 niniejszego paragrafu, wynagrodzenie umowne może ulec zmianie w przypadkach wskazanych w niniejszym paragrafie.</w:t>
      </w:r>
    </w:p>
    <w:p w14:paraId="6EA03B86" w14:textId="77777777" w:rsidR="00172B62" w:rsidRPr="00362558" w:rsidRDefault="00172B62" w:rsidP="00172B62">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Zmiana postanowień niniejszej umowy może być dokonana na uzasadniony wniosek każdej ze stron w drodze pisemnej, pod rygorem nieważności.</w:t>
      </w:r>
    </w:p>
    <w:p w14:paraId="487883BA"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52624D1D"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20352382"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31A00121"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62580CBA"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66ED2F2F"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34380254"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63BE2BB4"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119F7468"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2D416F5B" w14:textId="77777777" w:rsidR="000C7DEB" w:rsidRPr="00362558" w:rsidRDefault="000C7DE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Na podaną w ust. 1 część zamówienia, Wykonawca zobowiązany jest do zawarcia z podwykonawcą umowy w formie pisemnej.</w:t>
      </w:r>
    </w:p>
    <w:p w14:paraId="4259CB07"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09CEA4A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io postanowienia ust. 2 i 3</w:t>
      </w:r>
      <w:r w:rsidRPr="00362558">
        <w:rPr>
          <w:rFonts w:eastAsia="Times New Roman" w:cstheme="minorHAnsi"/>
          <w:sz w:val="20"/>
          <w:szCs w:val="20"/>
        </w:rPr>
        <w:t xml:space="preserve">. </w:t>
      </w:r>
    </w:p>
    <w:p w14:paraId="578EB391"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188B9DEA"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3F35E47D"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118B5805"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29BC6BAB"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3C7B4D46" w14:textId="77777777"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3D13D0" w:rsidRPr="00362558">
        <w:rPr>
          <w:rFonts w:eastAsia="Times New Roman" w:cstheme="minorHAnsi"/>
          <w:sz w:val="20"/>
          <w:szCs w:val="20"/>
        </w:rPr>
        <w:t>7</w:t>
      </w:r>
      <w:r w:rsidRPr="00362558">
        <w:rPr>
          <w:rFonts w:eastAsia="Times New Roman" w:cstheme="minorHAnsi"/>
          <w:sz w:val="20"/>
          <w:szCs w:val="20"/>
        </w:rPr>
        <w:t>.</w:t>
      </w:r>
    </w:p>
    <w:p w14:paraId="61503B36" w14:textId="77777777"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5DFC7D1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3A5748C6"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418FABF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1-9 stosuje się do zmian umowy o podwykonawstwo.</w:t>
      </w:r>
    </w:p>
    <w:p w14:paraId="3FC5335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0B4F802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3F50396"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4006FD" w:rsidRPr="00362558">
        <w:rPr>
          <w:rFonts w:eastAsia="Times New Roman" w:cstheme="minorHAnsi"/>
          <w:sz w:val="20"/>
          <w:szCs w:val="20"/>
        </w:rPr>
        <w:t>4</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69973EA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6A4C3AA0"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16</w:t>
      </w:r>
      <w:r w:rsidRPr="00362558">
        <w:rPr>
          <w:rFonts w:eastAsia="Times New Roman" w:cstheme="minorHAnsi"/>
          <w:sz w:val="20"/>
          <w:szCs w:val="20"/>
        </w:rPr>
        <w:t xml:space="preserve"> Zamawiający informuje o terminie zgłaszania uwag, nie krótszym niż 7 dni od dnia doręczenia tej informacji.</w:t>
      </w:r>
    </w:p>
    <w:p w14:paraId="09720CC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17</w:t>
      </w:r>
      <w:r w:rsidRPr="00362558">
        <w:rPr>
          <w:rFonts w:eastAsia="Times New Roman" w:cstheme="minorHAnsi"/>
          <w:sz w:val="20"/>
          <w:szCs w:val="20"/>
        </w:rPr>
        <w:t>, w terminie wskazanym przez Zamawiającego, Zamawiający może:</w:t>
      </w:r>
    </w:p>
    <w:p w14:paraId="77610369"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5FCCBA2B"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4C0EFA88"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dokonać bezpośredniej zapłaty wynagrodzenia podwykonawcy lub dalszemu podwykonawcy, jeżeli podwykonawca lub dalszy podwykonawca wykaże zasadność takiej zapłaty.</w:t>
      </w:r>
    </w:p>
    <w:p w14:paraId="75AE175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32C30A1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7F674DA6"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391AE113"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Wykonawca zapłaci Zamawiającemu kary umowne:</w:t>
      </w:r>
    </w:p>
    <w:p w14:paraId="573974D6"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524414E6"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18E2AF9F"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4B782819"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5BA72FE8"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37E5B58B" w14:textId="77777777"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22</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02725C4F"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784BE8C2"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132D652D" w14:textId="77777777" w:rsidR="00FE0D43" w:rsidRPr="00362558" w:rsidRDefault="00FE0D43" w:rsidP="005F4E6C">
      <w:pPr>
        <w:spacing w:after="0" w:line="240" w:lineRule="auto"/>
        <w:rPr>
          <w:rFonts w:eastAsia="Times New Roman" w:cstheme="minorHAnsi"/>
          <w:b/>
          <w:sz w:val="20"/>
          <w:szCs w:val="20"/>
        </w:rPr>
      </w:pPr>
    </w:p>
    <w:p w14:paraId="4F8F1BC8"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4029967B"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167EC9D3" w14:textId="77777777" w:rsidR="004D4C15" w:rsidRPr="00362558" w:rsidRDefault="004D4C15" w:rsidP="006C5560">
      <w:pPr>
        <w:spacing w:after="0" w:line="240" w:lineRule="auto"/>
        <w:jc w:val="center"/>
        <w:rPr>
          <w:rFonts w:eastAsia="Times New Roman" w:cstheme="minorHAnsi"/>
          <w:b/>
          <w:sz w:val="20"/>
          <w:szCs w:val="20"/>
        </w:rPr>
      </w:pPr>
    </w:p>
    <w:p w14:paraId="19114EA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48038D46"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ust.1.</w:t>
      </w:r>
    </w:p>
    <w:p w14:paraId="4B4F9524"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47195055"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312BA6F2"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72B05220"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714B8903"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79D42DCD"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BEDF919"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37A1603" w14:textId="77777777" w:rsidR="00E00C1E" w:rsidRPr="00362558" w:rsidRDefault="00E00C1E"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poświadczoną za zgodność z oryginałem odpowiednio przez Wykonawcę lub podwykonawcę kopię umowy pracę zatrudnionego pracownika;</w:t>
      </w:r>
    </w:p>
    <w:p w14:paraId="0DAB5A71"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01B9635E"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 xml:space="preserve">poświadczoną za zgodność z oryginałem odpowiednio przez Wykonawcę lub podwykonawcę kopię dowodu potwierdzającego zgłoszenie pracownika przez pracodawcę do ubezpieczeń, zanonimizowaną </w:t>
      </w:r>
      <w:r w:rsidRPr="00362558">
        <w:rPr>
          <w:rFonts w:eastAsia="Times New Roman" w:cstheme="minorHAnsi"/>
          <w:sz w:val="20"/>
          <w:szCs w:val="20"/>
        </w:rPr>
        <w:lastRenderedPageBreak/>
        <w:t>w sposób zapewniający ochronę danych osobowych pracowników, zgodnie z przepisami ustawy o ochronie danych osobowych.</w:t>
      </w:r>
    </w:p>
    <w:p w14:paraId="4025B71C" w14:textId="77777777" w:rsidR="00145244" w:rsidRPr="00362558" w:rsidRDefault="00145244" w:rsidP="008E5483">
      <w:pPr>
        <w:tabs>
          <w:tab w:val="left" w:pos="4536"/>
          <w:tab w:val="left" w:pos="5387"/>
          <w:tab w:val="left" w:pos="5812"/>
        </w:tabs>
        <w:spacing w:after="0" w:line="240" w:lineRule="auto"/>
        <w:ind w:left="851"/>
        <w:jc w:val="both"/>
        <w:rPr>
          <w:rFonts w:eastAsia="Times New Roman" w:cstheme="minorHAnsi"/>
          <w:sz w:val="20"/>
          <w:szCs w:val="20"/>
        </w:rPr>
      </w:pPr>
    </w:p>
    <w:p w14:paraId="01EE7C3A" w14:textId="77777777"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35207963"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39DDAD46" w14:textId="77777777" w:rsidR="004D4C15" w:rsidRPr="00362558" w:rsidRDefault="004D4C15" w:rsidP="006C5560">
      <w:pPr>
        <w:spacing w:after="0" w:line="240" w:lineRule="auto"/>
        <w:jc w:val="center"/>
        <w:rPr>
          <w:rFonts w:eastAsia="Times New Roman" w:cstheme="minorHAnsi"/>
          <w:b/>
          <w:sz w:val="20"/>
          <w:szCs w:val="20"/>
        </w:rPr>
      </w:pPr>
    </w:p>
    <w:p w14:paraId="084D2CE7"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13C03E90"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512CC6F8"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3DD9FBD3"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6E9E9E6C"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56308E18"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1FC8081C"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57EBE865" w14:textId="77777777" w:rsidR="006F265B" w:rsidRPr="00362558" w:rsidRDefault="006F265B" w:rsidP="006F265B">
      <w:pPr>
        <w:spacing w:after="0" w:line="240" w:lineRule="auto"/>
        <w:jc w:val="both"/>
        <w:rPr>
          <w:rFonts w:eastAsia="Times New Roman" w:cstheme="minorHAnsi"/>
          <w:sz w:val="20"/>
          <w:szCs w:val="20"/>
        </w:rPr>
      </w:pPr>
    </w:p>
    <w:p w14:paraId="103F5CCF" w14:textId="77777777" w:rsidR="006C5560" w:rsidRPr="00362558" w:rsidRDefault="006C5560" w:rsidP="006C5560">
      <w:pPr>
        <w:spacing w:after="0" w:line="240" w:lineRule="auto"/>
        <w:rPr>
          <w:rFonts w:eastAsia="Times New Roman" w:cstheme="minorHAnsi"/>
          <w:sz w:val="20"/>
          <w:szCs w:val="20"/>
        </w:rPr>
      </w:pPr>
    </w:p>
    <w:p w14:paraId="69D83D2D" w14:textId="77777777" w:rsidR="006C5560" w:rsidRPr="00362558" w:rsidRDefault="006C5560" w:rsidP="006C5560">
      <w:pPr>
        <w:spacing w:after="0" w:line="240" w:lineRule="auto"/>
        <w:rPr>
          <w:rFonts w:eastAsia="Times New Roman" w:cstheme="minorHAnsi"/>
          <w:sz w:val="20"/>
          <w:szCs w:val="20"/>
        </w:rPr>
      </w:pPr>
    </w:p>
    <w:p w14:paraId="27AFC83B" w14:textId="77777777"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1DA153F5" w14:textId="77777777" w:rsidR="0034645C" w:rsidRPr="008357D3" w:rsidRDefault="0034645C"/>
    <w:p w14:paraId="511E8D48" w14:textId="77777777" w:rsidR="00F66AD5" w:rsidRDefault="00F66AD5" w:rsidP="00AA2206">
      <w:pPr>
        <w:jc w:val="right"/>
      </w:pPr>
    </w:p>
    <w:p w14:paraId="1C1EF49A" w14:textId="77777777" w:rsidR="00F66AD5" w:rsidRDefault="00F66AD5" w:rsidP="00AA2206">
      <w:pPr>
        <w:jc w:val="right"/>
      </w:pPr>
    </w:p>
    <w:p w14:paraId="6A9A6B92" w14:textId="77777777" w:rsidR="00F66AD5" w:rsidRDefault="00F66AD5" w:rsidP="00AA2206">
      <w:pPr>
        <w:jc w:val="right"/>
      </w:pPr>
    </w:p>
    <w:p w14:paraId="411D9FA6" w14:textId="37399FEA" w:rsidR="00F66AD5" w:rsidRDefault="00F66AD5" w:rsidP="00AA2206">
      <w:pPr>
        <w:jc w:val="right"/>
      </w:pPr>
    </w:p>
    <w:p w14:paraId="38B8B0FF" w14:textId="206AEA13" w:rsidR="000A74A7" w:rsidRDefault="000A74A7" w:rsidP="00AA2206">
      <w:pPr>
        <w:jc w:val="right"/>
      </w:pPr>
    </w:p>
    <w:p w14:paraId="40A2A0A9" w14:textId="39FA515B" w:rsidR="000A74A7" w:rsidRDefault="000A74A7" w:rsidP="00AA2206">
      <w:pPr>
        <w:jc w:val="right"/>
      </w:pPr>
    </w:p>
    <w:p w14:paraId="530FE15B" w14:textId="23453CF9" w:rsidR="000A74A7" w:rsidRDefault="000A74A7" w:rsidP="00AA2206">
      <w:pPr>
        <w:jc w:val="right"/>
      </w:pPr>
    </w:p>
    <w:p w14:paraId="3240D8ED" w14:textId="7CCEC5F9" w:rsidR="000A74A7" w:rsidRDefault="000A74A7" w:rsidP="00AA2206">
      <w:pPr>
        <w:jc w:val="right"/>
      </w:pPr>
    </w:p>
    <w:p w14:paraId="238DE568" w14:textId="15A69BAE" w:rsidR="000A74A7" w:rsidRDefault="000A74A7" w:rsidP="00AA2206">
      <w:pPr>
        <w:jc w:val="right"/>
      </w:pPr>
    </w:p>
    <w:p w14:paraId="33AF0DF8" w14:textId="5DB7BFEE" w:rsidR="000A74A7" w:rsidRDefault="000A74A7" w:rsidP="00AA2206">
      <w:pPr>
        <w:jc w:val="right"/>
      </w:pPr>
    </w:p>
    <w:p w14:paraId="6D4AE952" w14:textId="6DE5E326" w:rsidR="000A74A7" w:rsidRDefault="000A74A7" w:rsidP="00AA2206">
      <w:pPr>
        <w:jc w:val="right"/>
      </w:pPr>
    </w:p>
    <w:p w14:paraId="27482C75" w14:textId="16DE3D87" w:rsidR="000A74A7" w:rsidRDefault="000A74A7" w:rsidP="00AA2206">
      <w:pPr>
        <w:jc w:val="right"/>
      </w:pPr>
    </w:p>
    <w:p w14:paraId="66EB2049" w14:textId="65426BDB" w:rsidR="000A74A7" w:rsidRDefault="000A74A7" w:rsidP="00AA2206">
      <w:pPr>
        <w:jc w:val="right"/>
      </w:pPr>
    </w:p>
    <w:p w14:paraId="40309A82" w14:textId="23A440EC" w:rsidR="000A74A7" w:rsidRDefault="000A74A7" w:rsidP="00AA2206">
      <w:pPr>
        <w:jc w:val="right"/>
      </w:pPr>
    </w:p>
    <w:p w14:paraId="6F5B7373" w14:textId="2268FB30" w:rsidR="000A74A7" w:rsidRDefault="000A74A7" w:rsidP="00AA2206">
      <w:pPr>
        <w:jc w:val="right"/>
      </w:pPr>
    </w:p>
    <w:p w14:paraId="3186E6FE" w14:textId="77777777" w:rsidR="008A5093" w:rsidRDefault="008A5093" w:rsidP="00AA2206">
      <w:pPr>
        <w:jc w:val="right"/>
      </w:pPr>
    </w:p>
    <w:p w14:paraId="30793662" w14:textId="35280E31" w:rsidR="000A74A7" w:rsidRDefault="000A74A7" w:rsidP="00AA2206">
      <w:pPr>
        <w:jc w:val="right"/>
      </w:pPr>
    </w:p>
    <w:p w14:paraId="5CB5374E" w14:textId="2F178C72" w:rsidR="000A74A7" w:rsidRDefault="000A74A7" w:rsidP="00AA2206">
      <w:pPr>
        <w:jc w:val="right"/>
      </w:pPr>
    </w:p>
    <w:p w14:paraId="3573B47A" w14:textId="77777777" w:rsidR="000A74A7" w:rsidRDefault="000A74A7" w:rsidP="00AA2206">
      <w:pPr>
        <w:jc w:val="right"/>
      </w:pPr>
    </w:p>
    <w:p w14:paraId="28827474" w14:textId="77777777" w:rsidR="00AA2206" w:rsidRPr="008357D3" w:rsidRDefault="00AA2206" w:rsidP="00AA2206">
      <w:pPr>
        <w:jc w:val="right"/>
      </w:pPr>
      <w:r w:rsidRPr="008357D3">
        <w:lastRenderedPageBreak/>
        <w:t>Załącznik nr 1 do umowy</w:t>
      </w:r>
    </w:p>
    <w:p w14:paraId="2FBA551E"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1A60249C"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75693DCD" w14:textId="77777777" w:rsidR="00AA2206" w:rsidRPr="008357D3" w:rsidRDefault="00AA2206" w:rsidP="00AA2206">
      <w:pPr>
        <w:spacing w:after="0" w:line="240" w:lineRule="auto"/>
        <w:jc w:val="both"/>
        <w:rPr>
          <w:rFonts w:eastAsia="Times New Roman" w:cstheme="minorHAnsi"/>
          <w:b/>
          <w:sz w:val="24"/>
          <w:szCs w:val="24"/>
        </w:rPr>
      </w:pPr>
    </w:p>
    <w:p w14:paraId="6174C61A"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57E0AB2F" w14:textId="77777777" w:rsidR="00AA2206" w:rsidRPr="008357D3" w:rsidRDefault="00AA2206" w:rsidP="00AA2206">
      <w:pPr>
        <w:spacing w:after="0" w:line="240" w:lineRule="auto"/>
        <w:rPr>
          <w:rFonts w:eastAsia="Times New Roman" w:cstheme="minorHAnsi"/>
          <w:b/>
          <w:sz w:val="20"/>
          <w:szCs w:val="20"/>
        </w:rPr>
      </w:pPr>
    </w:p>
    <w:p w14:paraId="61141ED0"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5BEEEB40"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77C3E058"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308297F7"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1D0CAC4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0A3A1FED"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72E76B6F"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33118533"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422FC361"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3D672F83"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38B3132D"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3A96952C"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3DE597F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2C04D167"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4FE225FF"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31D88FB7"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5C0E1E6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24B1DEE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56C0998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35CDF16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5548BD4F"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8F36A8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3D49C9C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52CFAFB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495BF9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FE3430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4C8FD24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4482497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61AEE30"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6293553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49381C4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08A2BE9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6759F8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97622F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5428093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1EF55DC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75ED816"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123073F1"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67DCA97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2C9475E5" w14:textId="77777777" w:rsidR="00AA2206" w:rsidRPr="008357D3" w:rsidRDefault="00AA2206" w:rsidP="00AA2206">
      <w:pPr>
        <w:spacing w:after="0" w:line="240" w:lineRule="auto"/>
        <w:rPr>
          <w:rFonts w:eastAsia="Times New Roman" w:cstheme="minorHAnsi"/>
          <w:b/>
          <w:sz w:val="20"/>
          <w:szCs w:val="20"/>
        </w:rPr>
      </w:pPr>
    </w:p>
    <w:p w14:paraId="567BAAFB"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615B4263"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050EBCB1"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216974EB"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65B73210"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40086FB9"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1EB2D2DE"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4D504D23"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2BD0D611"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1CAC244A"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12F8E5E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71999407"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265FEF50"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05B1180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75F393D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C7A998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3E6A2168"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496C96C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65E1D59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3CB042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62B26F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08906E33"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27E03EB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0D2E86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1082A042" w14:textId="77777777" w:rsidR="00AA2206" w:rsidRPr="008357D3" w:rsidRDefault="00AA2206" w:rsidP="00AA2206">
      <w:pPr>
        <w:spacing w:after="0" w:line="240" w:lineRule="auto"/>
        <w:rPr>
          <w:rFonts w:eastAsia="Times New Roman" w:cstheme="minorHAnsi"/>
          <w:sz w:val="20"/>
          <w:szCs w:val="20"/>
        </w:rPr>
      </w:pPr>
    </w:p>
    <w:p w14:paraId="7E4AC53C"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157D9705" w14:textId="77777777" w:rsidR="00AA2206" w:rsidRPr="008357D3" w:rsidRDefault="00AA2206" w:rsidP="00AA2206">
      <w:pPr>
        <w:spacing w:after="0" w:line="240" w:lineRule="auto"/>
        <w:rPr>
          <w:rFonts w:eastAsia="Times New Roman" w:cstheme="minorHAnsi"/>
          <w:b/>
          <w:sz w:val="20"/>
          <w:szCs w:val="20"/>
        </w:rPr>
      </w:pPr>
    </w:p>
    <w:p w14:paraId="0E1756FD" w14:textId="77777777" w:rsidR="00AA2206" w:rsidRPr="008357D3" w:rsidRDefault="00AA2206" w:rsidP="00AA2206">
      <w:pPr>
        <w:spacing w:after="0" w:line="240" w:lineRule="auto"/>
        <w:rPr>
          <w:rFonts w:eastAsia="Times New Roman" w:cstheme="minorHAnsi"/>
          <w:sz w:val="20"/>
          <w:szCs w:val="20"/>
        </w:rPr>
      </w:pPr>
    </w:p>
    <w:p w14:paraId="3070D5EB"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73CB6013"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5C31B296"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799CFDBB"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16BED597" w14:textId="77777777" w:rsidR="00AA2206" w:rsidRPr="008357D3" w:rsidRDefault="00AA2206" w:rsidP="00AA2206">
      <w:pPr>
        <w:spacing w:after="0" w:line="240" w:lineRule="auto"/>
        <w:ind w:firstLine="72"/>
        <w:rPr>
          <w:rFonts w:eastAsia="Times New Roman" w:cstheme="minorHAnsi"/>
          <w:sz w:val="20"/>
          <w:szCs w:val="20"/>
        </w:rPr>
      </w:pPr>
    </w:p>
    <w:p w14:paraId="3214AFA3" w14:textId="77777777" w:rsidR="00AA2206" w:rsidRPr="008357D3" w:rsidRDefault="00AA2206" w:rsidP="00AA2206">
      <w:pPr>
        <w:spacing w:after="0" w:line="240" w:lineRule="auto"/>
        <w:ind w:firstLine="72"/>
        <w:rPr>
          <w:rFonts w:eastAsia="Times New Roman" w:cstheme="minorHAnsi"/>
          <w:b/>
          <w:sz w:val="20"/>
          <w:szCs w:val="20"/>
        </w:rPr>
      </w:pPr>
    </w:p>
    <w:p w14:paraId="5EA2D961"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287A3DEC" w14:textId="77777777" w:rsidR="00AB6797" w:rsidRPr="008357D3" w:rsidRDefault="00AB6797" w:rsidP="00FE0D43">
      <w:pPr>
        <w:jc w:val="right"/>
        <w:rPr>
          <w:rFonts w:eastAsia="Times New Roman" w:cstheme="minorHAnsi"/>
          <w:sz w:val="20"/>
          <w:szCs w:val="20"/>
        </w:rPr>
      </w:pPr>
    </w:p>
    <w:p w14:paraId="74A65ED9"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lastRenderedPageBreak/>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3DAB31A6" w14:textId="77777777" w:rsidTr="00AC22AA">
        <w:trPr>
          <w:trHeight w:val="1961"/>
        </w:trPr>
        <w:tc>
          <w:tcPr>
            <w:tcW w:w="9639" w:type="dxa"/>
          </w:tcPr>
          <w:p w14:paraId="2D919C0D" w14:textId="77777777" w:rsidR="0034645C" w:rsidRPr="008357D3" w:rsidRDefault="0034645C" w:rsidP="0034645C">
            <w:pPr>
              <w:rPr>
                <w:rFonts w:eastAsia="Times New Roman" w:cstheme="minorHAnsi"/>
                <w:b/>
                <w:sz w:val="20"/>
                <w:szCs w:val="20"/>
              </w:rPr>
            </w:pPr>
          </w:p>
          <w:p w14:paraId="461C63E2"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4A30A1AE" w14:textId="77777777" w:rsidR="0034645C" w:rsidRPr="008357D3" w:rsidRDefault="0034645C" w:rsidP="0034645C">
            <w:pPr>
              <w:rPr>
                <w:rFonts w:eastAsia="Times New Roman" w:cstheme="minorHAnsi"/>
                <w:sz w:val="20"/>
                <w:szCs w:val="20"/>
              </w:rPr>
            </w:pPr>
          </w:p>
          <w:p w14:paraId="46B75C1D"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03559E74"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zwanej dalej „Umową” lub „przedmiotem Umowy”.</w:t>
            </w:r>
          </w:p>
          <w:p w14:paraId="06AC7A6C" w14:textId="77777777" w:rsidR="0034645C" w:rsidRPr="008357D3" w:rsidRDefault="0034645C" w:rsidP="0034645C">
            <w:pPr>
              <w:rPr>
                <w:rFonts w:eastAsia="Times New Roman" w:cstheme="minorHAnsi"/>
                <w:b/>
                <w:sz w:val="20"/>
                <w:szCs w:val="20"/>
              </w:rPr>
            </w:pPr>
          </w:p>
          <w:p w14:paraId="21E13024"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p>
          <w:p w14:paraId="5700A3AD"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4E941271"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219456CA" w14:textId="77777777" w:rsidR="0034645C" w:rsidRPr="008357D3" w:rsidRDefault="0034645C" w:rsidP="0034645C">
            <w:pPr>
              <w:rPr>
                <w:rFonts w:eastAsia="Times New Roman" w:cstheme="minorHAnsi"/>
                <w:b/>
                <w:sz w:val="20"/>
                <w:szCs w:val="20"/>
              </w:rPr>
            </w:pPr>
          </w:p>
          <w:p w14:paraId="52D23FC6"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66E57834"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0C41449A"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3EF17607" w14:textId="77777777" w:rsidR="0034645C" w:rsidRPr="008357D3" w:rsidRDefault="0034645C" w:rsidP="0034645C">
            <w:pPr>
              <w:rPr>
                <w:rFonts w:eastAsia="Times New Roman" w:cstheme="minorHAnsi"/>
                <w:b/>
                <w:sz w:val="20"/>
                <w:szCs w:val="20"/>
              </w:rPr>
            </w:pPr>
          </w:p>
          <w:p w14:paraId="5049B938"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3753688B"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15DE761D" w14:textId="77777777" w:rsidR="0034645C" w:rsidRPr="008357D3" w:rsidRDefault="0034645C" w:rsidP="0034645C">
            <w:pPr>
              <w:rPr>
                <w:rFonts w:eastAsia="Times New Roman" w:cstheme="minorHAnsi"/>
                <w:b/>
                <w:sz w:val="20"/>
                <w:szCs w:val="20"/>
              </w:rPr>
            </w:pPr>
          </w:p>
          <w:p w14:paraId="1265F34E"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6C33B6B9" w14:textId="77777777" w:rsidR="0034645C" w:rsidRPr="008357D3" w:rsidRDefault="0034645C" w:rsidP="0034645C">
            <w:pPr>
              <w:rPr>
                <w:rFonts w:eastAsia="Times New Roman" w:cstheme="minorHAnsi"/>
                <w:b/>
                <w:sz w:val="20"/>
                <w:szCs w:val="20"/>
              </w:rPr>
            </w:pPr>
          </w:p>
          <w:p w14:paraId="16F5CAAD"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6E6CFEE0"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637A60">
              <w:rPr>
                <w:rFonts w:eastAsia="Times New Roman" w:cstheme="minorHAnsi"/>
                <w:sz w:val="20"/>
                <w:szCs w:val="20"/>
                <w:u w:val="single"/>
              </w:rPr>
              <w:t xml:space="preserve">……. </w:t>
            </w:r>
            <w:r w:rsidR="00996DB7" w:rsidRPr="00637A60">
              <w:rPr>
                <w:rFonts w:eastAsia="Times New Roman" w:cstheme="minorHAnsi"/>
                <w:sz w:val="20"/>
                <w:szCs w:val="20"/>
                <w:u w:val="single"/>
              </w:rPr>
              <w:t>miesięcy</w:t>
            </w:r>
            <w:r w:rsidRPr="008357D3">
              <w:rPr>
                <w:rFonts w:eastAsia="Times New Roman" w:cstheme="minorHAnsi"/>
                <w:sz w:val="20"/>
                <w:szCs w:val="20"/>
                <w:u w:val="single"/>
              </w:rPr>
              <w:t>,</w:t>
            </w:r>
            <w:r w:rsidRPr="008357D3">
              <w:rPr>
                <w:rFonts w:eastAsia="Times New Roman" w:cstheme="minorHAnsi"/>
                <w:sz w:val="20"/>
                <w:szCs w:val="20"/>
              </w:rPr>
              <w:t xml:space="preserve"> licząc od daty odbioru końcowego przedmiotu umowy.</w:t>
            </w:r>
          </w:p>
          <w:p w14:paraId="667AC1C5"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0E68A01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5ED1B5E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2E3BE67D"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4B060A26"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lastRenderedPageBreak/>
              <w:t>Okres gwarancji ulega odpowiedniemu przedłużeniu i biegnie na nowo w stosunku do tej części przedmiotu Umowy, w której w ramach gwarancji była usuwana wada.</w:t>
            </w:r>
          </w:p>
          <w:p w14:paraId="41C02B3F"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W ramach gwarancji Gwarant zobowiązuje się usunąć wady przedmiotu umowy w terminie wyznaczonym przez Zamawiającego. Koszty usuwania wad ponosi Gwarant.</w:t>
            </w:r>
          </w:p>
          <w:p w14:paraId="0447E8C1"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55B8F7E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340C0156" w14:textId="77777777" w:rsidR="0034645C" w:rsidRPr="008357D3" w:rsidRDefault="0034645C" w:rsidP="0034645C">
            <w:pPr>
              <w:rPr>
                <w:rFonts w:eastAsia="Times New Roman" w:cstheme="minorHAnsi"/>
                <w:sz w:val="20"/>
                <w:szCs w:val="20"/>
              </w:rPr>
            </w:pPr>
          </w:p>
          <w:p w14:paraId="4B9C0999"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3C2905C1"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0CCE886B"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6A543966"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3C2AF7AA"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576C0707"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66568250"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1FD2310C"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5DB0681C"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5396D057"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5BC36F1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7389F595"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0E9F5DBA"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12DB6125"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052A813E"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4AACCEDC"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6288B59F"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lastRenderedPageBreak/>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31AC7D96"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415AC1C1"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51C7CFEB"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lub osobiście Uprawniony z Gwarancji będzie przekazywał pisma Gwarantowi za potwierdzeniem ich odbioru.</w:t>
            </w:r>
          </w:p>
          <w:p w14:paraId="79805D28"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4C82D23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51C7B6F0"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75C1F40B" w14:textId="77777777" w:rsidR="0034645C" w:rsidRPr="008357D3" w:rsidRDefault="0034645C" w:rsidP="0034645C">
            <w:pPr>
              <w:rPr>
                <w:rFonts w:eastAsia="Times New Roman" w:cstheme="minorHAnsi"/>
                <w:sz w:val="20"/>
                <w:szCs w:val="20"/>
              </w:rPr>
            </w:pPr>
          </w:p>
          <w:p w14:paraId="2CBC488D"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4E381B1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59753C31" w14:textId="77777777" w:rsidR="0034645C" w:rsidRPr="008357D3" w:rsidRDefault="0034645C" w:rsidP="0034645C">
            <w:pPr>
              <w:rPr>
                <w:rFonts w:eastAsia="Times New Roman" w:cstheme="minorHAnsi"/>
                <w:sz w:val="20"/>
                <w:szCs w:val="20"/>
              </w:rPr>
            </w:pPr>
          </w:p>
          <w:p w14:paraId="01930C08"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0141356C"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podpis osób upoważnionych ze strony Gwaranta</w:t>
            </w:r>
          </w:p>
        </w:tc>
      </w:tr>
    </w:tbl>
    <w:p w14:paraId="6B9C823B" w14:textId="77777777" w:rsidR="0034645C" w:rsidRPr="008357D3" w:rsidRDefault="0034645C" w:rsidP="00AA2206">
      <w:pPr>
        <w:rPr>
          <w:rFonts w:eastAsia="Times New Roman" w:cstheme="minorHAnsi"/>
          <w:sz w:val="20"/>
          <w:szCs w:val="20"/>
        </w:rPr>
      </w:pPr>
    </w:p>
    <w:sectPr w:rsidR="0034645C" w:rsidRPr="008357D3" w:rsidSect="00ED2E3C">
      <w:footerReference w:type="even" r:id="rId8"/>
      <w:footerReference w:type="default" r:id="rId9"/>
      <w:pgSz w:w="11906" w:h="16838"/>
      <w:pgMar w:top="720"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5671" w14:textId="77777777" w:rsidR="000949E6" w:rsidRDefault="000949E6">
      <w:pPr>
        <w:spacing w:after="0" w:line="240" w:lineRule="auto"/>
      </w:pPr>
      <w:r>
        <w:separator/>
      </w:r>
    </w:p>
  </w:endnote>
  <w:endnote w:type="continuationSeparator" w:id="0">
    <w:p w14:paraId="3F571F2D" w14:textId="77777777" w:rsidR="000949E6" w:rsidRDefault="000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67EC" w14:textId="77777777" w:rsidR="00F50DAA" w:rsidRDefault="00C822FE"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end"/>
    </w:r>
  </w:p>
  <w:p w14:paraId="607BC6B0"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A48C" w14:textId="77777777" w:rsidR="00F50DAA" w:rsidRDefault="00C822FE"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996DB7">
      <w:rPr>
        <w:rStyle w:val="Numerstrony"/>
        <w:noProof/>
      </w:rPr>
      <w:t>1</w:t>
    </w:r>
    <w:r>
      <w:rPr>
        <w:rStyle w:val="Numerstrony"/>
      </w:rPr>
      <w:fldChar w:fldCharType="end"/>
    </w:r>
  </w:p>
  <w:p w14:paraId="2D145F42" w14:textId="77777777" w:rsidR="00A444C8" w:rsidRPr="00ED2E3C" w:rsidRDefault="00A444C8" w:rsidP="00ED2E3C">
    <w:pPr>
      <w:pStyle w:val="Standard"/>
      <w:spacing w:line="240" w:lineRule="auto"/>
      <w:contextualSpacing/>
      <w:jc w:val="center"/>
      <w:rPr>
        <w:rFonts w:eastAsia="TimesNewRomanPS-BoldMT"/>
        <w:bCs/>
        <w:sz w:val="16"/>
        <w:szCs w:val="16"/>
        <w:lang w:eastAsia="en-US"/>
      </w:rPr>
    </w:pPr>
    <w:r>
      <w:rPr>
        <w:rFonts w:eastAsia="TimesNewRomanPS-BoldMT"/>
        <w:bCs/>
        <w:sz w:val="16"/>
        <w:szCs w:val="16"/>
        <w:lang w:eastAsia="en-US"/>
      </w:rPr>
      <w:t>________________________________________________________________________________________________________________</w:t>
    </w:r>
    <w:r w:rsidR="00ED2E3C" w:rsidRPr="00ED2E3C">
      <w:rPr>
        <w:sz w:val="16"/>
        <w:szCs w:val="16"/>
      </w:rPr>
      <w:t>„Rozbudowa drogi gminnej ul. Powstańców Śląskich w miejscowości Schodnia”.</w:t>
    </w:r>
  </w:p>
  <w:p w14:paraId="01973D00" w14:textId="77777777" w:rsidR="00A444C8" w:rsidRPr="003053F0" w:rsidRDefault="00A444C8" w:rsidP="00ED2E3C">
    <w:pPr>
      <w:pStyle w:val="Standard"/>
      <w:spacing w:line="240" w:lineRule="auto"/>
      <w:ind w:left="567" w:hanging="567"/>
      <w:contextualSpacing/>
      <w:jc w:val="center"/>
      <w:rPr>
        <w:rStyle w:val="Uwydatnienie"/>
      </w:rPr>
    </w:pPr>
    <w:r w:rsidRPr="00BE6AA5">
      <w:rPr>
        <w:bCs/>
        <w:i/>
        <w:sz w:val="16"/>
        <w:szCs w:val="16"/>
      </w:rPr>
      <w:t>Zadanie jest realizowane w ramach dofinansowania ze środków Rządowego Funduszu Rozwoju Dróg.</w:t>
    </w:r>
  </w:p>
  <w:p w14:paraId="220BCA32" w14:textId="77777777" w:rsidR="002339C9" w:rsidRPr="00880162" w:rsidRDefault="002339C9" w:rsidP="00880162">
    <w:pPr>
      <w:pStyle w:val="Standard"/>
      <w:spacing w:line="240" w:lineRule="auto"/>
      <w:ind w:left="567" w:hanging="567"/>
      <w:contextualSpacing/>
      <w:jc w:val="center"/>
      <w:rPr>
        <w:bCs/>
        <w:sz w:val="16"/>
        <w:szCs w:val="16"/>
      </w:rPr>
    </w:pPr>
  </w:p>
  <w:p w14:paraId="3958A58D"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D6F1" w14:textId="77777777" w:rsidR="000949E6" w:rsidRDefault="000949E6">
      <w:pPr>
        <w:spacing w:after="0" w:line="240" w:lineRule="auto"/>
      </w:pPr>
      <w:r>
        <w:separator/>
      </w:r>
    </w:p>
  </w:footnote>
  <w:footnote w:type="continuationSeparator" w:id="0">
    <w:p w14:paraId="7122C4E9" w14:textId="77777777" w:rsidR="000949E6" w:rsidRDefault="00094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39158E"/>
    <w:multiLevelType w:val="hybridMultilevel"/>
    <w:tmpl w:val="3078F456"/>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3" w15:restartNumberingAfterBreak="0">
    <w:nsid w:val="464042D2"/>
    <w:multiLevelType w:val="hybridMultilevel"/>
    <w:tmpl w:val="3E281628"/>
    <w:lvl w:ilvl="0" w:tplc="FFFFFFFF">
      <w:start w:val="1"/>
      <w:numFmt w:val="lowerLetter"/>
      <w:lvlText w:val="%1)"/>
      <w:lvlJc w:val="left"/>
      <w:pPr>
        <w:tabs>
          <w:tab w:val="num" w:pos="720"/>
        </w:tabs>
        <w:ind w:left="720" w:hanging="360"/>
      </w:pPr>
    </w:lvl>
    <w:lvl w:ilvl="1" w:tplc="462EB02A">
      <w:start w:val="1"/>
      <w:numFmt w:val="decimal"/>
      <w:lvlText w:val="%2."/>
      <w:lvlJc w:val="left"/>
      <w:pPr>
        <w:tabs>
          <w:tab w:val="num" w:pos="502"/>
        </w:tabs>
        <w:ind w:left="502"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1238856367">
    <w:abstractNumId w:val="5"/>
  </w:num>
  <w:num w:numId="2" w16cid:durableId="1070427866">
    <w:abstractNumId w:val="20"/>
  </w:num>
  <w:num w:numId="3" w16cid:durableId="1890680156">
    <w:abstractNumId w:val="9"/>
  </w:num>
  <w:num w:numId="4" w16cid:durableId="1923681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046425">
    <w:abstractNumId w:val="23"/>
  </w:num>
  <w:num w:numId="6" w16cid:durableId="240335434">
    <w:abstractNumId w:val="21"/>
  </w:num>
  <w:num w:numId="7" w16cid:durableId="2131119259">
    <w:abstractNumId w:val="13"/>
  </w:num>
  <w:num w:numId="8" w16cid:durableId="190193397">
    <w:abstractNumId w:val="28"/>
  </w:num>
  <w:num w:numId="9" w16cid:durableId="1428187720">
    <w:abstractNumId w:val="33"/>
  </w:num>
  <w:num w:numId="10" w16cid:durableId="1055549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405914">
    <w:abstractNumId w:val="29"/>
  </w:num>
  <w:num w:numId="12" w16cid:durableId="803884907">
    <w:abstractNumId w:val="2"/>
  </w:num>
  <w:num w:numId="13" w16cid:durableId="551620061">
    <w:abstractNumId w:val="14"/>
  </w:num>
  <w:num w:numId="14" w16cid:durableId="1557856638">
    <w:abstractNumId w:val="3"/>
  </w:num>
  <w:num w:numId="15" w16cid:durableId="2107843494">
    <w:abstractNumId w:val="31"/>
  </w:num>
  <w:num w:numId="16" w16cid:durableId="603390900">
    <w:abstractNumId w:val="10"/>
  </w:num>
  <w:num w:numId="17" w16cid:durableId="2051295852">
    <w:abstractNumId w:val="12"/>
  </w:num>
  <w:num w:numId="18" w16cid:durableId="647824221">
    <w:abstractNumId w:val="7"/>
  </w:num>
  <w:num w:numId="19" w16cid:durableId="1975404114">
    <w:abstractNumId w:val="35"/>
  </w:num>
  <w:num w:numId="20" w16cid:durableId="170294664">
    <w:abstractNumId w:val="4"/>
  </w:num>
  <w:num w:numId="21" w16cid:durableId="369572580">
    <w:abstractNumId w:val="1"/>
  </w:num>
  <w:num w:numId="22" w16cid:durableId="104547282">
    <w:abstractNumId w:val="17"/>
  </w:num>
  <w:num w:numId="23" w16cid:durableId="9992616">
    <w:abstractNumId w:val="11"/>
  </w:num>
  <w:num w:numId="24" w16cid:durableId="303703351">
    <w:abstractNumId w:val="19"/>
  </w:num>
  <w:num w:numId="25" w16cid:durableId="854729512">
    <w:abstractNumId w:val="25"/>
  </w:num>
  <w:num w:numId="26" w16cid:durableId="1602715395">
    <w:abstractNumId w:val="26"/>
  </w:num>
  <w:num w:numId="27" w16cid:durableId="926037498">
    <w:abstractNumId w:val="15"/>
  </w:num>
  <w:num w:numId="28" w16cid:durableId="1711109749">
    <w:abstractNumId w:val="0"/>
  </w:num>
  <w:num w:numId="29" w16cid:durableId="525290569">
    <w:abstractNumId w:val="22"/>
  </w:num>
  <w:num w:numId="30" w16cid:durableId="1522665090">
    <w:abstractNumId w:val="30"/>
  </w:num>
  <w:num w:numId="31" w16cid:durableId="1879973337">
    <w:abstractNumId w:val="27"/>
  </w:num>
  <w:num w:numId="32" w16cid:durableId="1238593888">
    <w:abstractNumId w:val="16"/>
  </w:num>
  <w:num w:numId="33" w16cid:durableId="864096645">
    <w:abstractNumId w:val="6"/>
  </w:num>
  <w:num w:numId="34" w16cid:durableId="1713581014">
    <w:abstractNumId w:val="34"/>
  </w:num>
  <w:num w:numId="35" w16cid:durableId="1657416930">
    <w:abstractNumId w:val="32"/>
  </w:num>
  <w:num w:numId="36" w16cid:durableId="28076355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60"/>
    <w:rsid w:val="000006C8"/>
    <w:rsid w:val="0002248B"/>
    <w:rsid w:val="00050E38"/>
    <w:rsid w:val="0005793F"/>
    <w:rsid w:val="0007712E"/>
    <w:rsid w:val="000829AB"/>
    <w:rsid w:val="00084390"/>
    <w:rsid w:val="000949E6"/>
    <w:rsid w:val="000A1E5C"/>
    <w:rsid w:val="000A6BFA"/>
    <w:rsid w:val="000A74A7"/>
    <w:rsid w:val="000B3AC2"/>
    <w:rsid w:val="000B3B7A"/>
    <w:rsid w:val="000C04AF"/>
    <w:rsid w:val="000C4528"/>
    <w:rsid w:val="000C7DEB"/>
    <w:rsid w:val="00113CFD"/>
    <w:rsid w:val="00144B3B"/>
    <w:rsid w:val="00145244"/>
    <w:rsid w:val="0016227C"/>
    <w:rsid w:val="00166CD2"/>
    <w:rsid w:val="001677C3"/>
    <w:rsid w:val="00172B62"/>
    <w:rsid w:val="00175C67"/>
    <w:rsid w:val="001804D2"/>
    <w:rsid w:val="001B28DB"/>
    <w:rsid w:val="001D3BE4"/>
    <w:rsid w:val="001F1630"/>
    <w:rsid w:val="001F6D1E"/>
    <w:rsid w:val="00200D0F"/>
    <w:rsid w:val="002166AA"/>
    <w:rsid w:val="002336CD"/>
    <w:rsid w:val="002339C9"/>
    <w:rsid w:val="00264926"/>
    <w:rsid w:val="00273CA6"/>
    <w:rsid w:val="002B2C6A"/>
    <w:rsid w:val="002B3FE5"/>
    <w:rsid w:val="002B4151"/>
    <w:rsid w:val="002E18D3"/>
    <w:rsid w:val="002F4D2F"/>
    <w:rsid w:val="00303F10"/>
    <w:rsid w:val="00307B82"/>
    <w:rsid w:val="00320ECF"/>
    <w:rsid w:val="003217C6"/>
    <w:rsid w:val="00326975"/>
    <w:rsid w:val="0034645C"/>
    <w:rsid w:val="00351CE0"/>
    <w:rsid w:val="00362558"/>
    <w:rsid w:val="003734D6"/>
    <w:rsid w:val="00393582"/>
    <w:rsid w:val="003A2D44"/>
    <w:rsid w:val="003A3C68"/>
    <w:rsid w:val="003B0DAC"/>
    <w:rsid w:val="003C1F7F"/>
    <w:rsid w:val="003D13D0"/>
    <w:rsid w:val="003D3233"/>
    <w:rsid w:val="003E1671"/>
    <w:rsid w:val="003E359D"/>
    <w:rsid w:val="003F022F"/>
    <w:rsid w:val="004006FD"/>
    <w:rsid w:val="00406C40"/>
    <w:rsid w:val="004266A5"/>
    <w:rsid w:val="00433ED7"/>
    <w:rsid w:val="00434307"/>
    <w:rsid w:val="00446D57"/>
    <w:rsid w:val="00446DEE"/>
    <w:rsid w:val="00482A96"/>
    <w:rsid w:val="004A03F7"/>
    <w:rsid w:val="004A6FD7"/>
    <w:rsid w:val="004B2B8E"/>
    <w:rsid w:val="004D384E"/>
    <w:rsid w:val="004D4C15"/>
    <w:rsid w:val="004E73B2"/>
    <w:rsid w:val="004F2BAA"/>
    <w:rsid w:val="00507FBE"/>
    <w:rsid w:val="00511736"/>
    <w:rsid w:val="005142E7"/>
    <w:rsid w:val="00520987"/>
    <w:rsid w:val="00524507"/>
    <w:rsid w:val="00526985"/>
    <w:rsid w:val="00532A6E"/>
    <w:rsid w:val="00533945"/>
    <w:rsid w:val="00565723"/>
    <w:rsid w:val="00566476"/>
    <w:rsid w:val="00574716"/>
    <w:rsid w:val="00587A03"/>
    <w:rsid w:val="005A218B"/>
    <w:rsid w:val="005A4E8C"/>
    <w:rsid w:val="005A72E3"/>
    <w:rsid w:val="005A7818"/>
    <w:rsid w:val="005C407B"/>
    <w:rsid w:val="005D25FA"/>
    <w:rsid w:val="005F4E6C"/>
    <w:rsid w:val="00611A6B"/>
    <w:rsid w:val="00611F63"/>
    <w:rsid w:val="00616855"/>
    <w:rsid w:val="00622566"/>
    <w:rsid w:val="00637A60"/>
    <w:rsid w:val="00652F66"/>
    <w:rsid w:val="006560F5"/>
    <w:rsid w:val="00661CAD"/>
    <w:rsid w:val="006743EF"/>
    <w:rsid w:val="0069290D"/>
    <w:rsid w:val="00697AB8"/>
    <w:rsid w:val="006B1385"/>
    <w:rsid w:val="006B4F4C"/>
    <w:rsid w:val="006C5560"/>
    <w:rsid w:val="006D3453"/>
    <w:rsid w:val="006E434D"/>
    <w:rsid w:val="006F0281"/>
    <w:rsid w:val="006F265B"/>
    <w:rsid w:val="006F68CF"/>
    <w:rsid w:val="00723B2E"/>
    <w:rsid w:val="00754A52"/>
    <w:rsid w:val="00757715"/>
    <w:rsid w:val="00764465"/>
    <w:rsid w:val="00774DD0"/>
    <w:rsid w:val="007A5FD6"/>
    <w:rsid w:val="007B0161"/>
    <w:rsid w:val="007B3AC6"/>
    <w:rsid w:val="007D21CE"/>
    <w:rsid w:val="007D52C8"/>
    <w:rsid w:val="007E0726"/>
    <w:rsid w:val="007E18BE"/>
    <w:rsid w:val="007E5A64"/>
    <w:rsid w:val="007F3648"/>
    <w:rsid w:val="00805FB2"/>
    <w:rsid w:val="00807050"/>
    <w:rsid w:val="00825637"/>
    <w:rsid w:val="008357D3"/>
    <w:rsid w:val="00863468"/>
    <w:rsid w:val="00880162"/>
    <w:rsid w:val="00882790"/>
    <w:rsid w:val="008A5093"/>
    <w:rsid w:val="008A6AE8"/>
    <w:rsid w:val="008B7983"/>
    <w:rsid w:val="008D7135"/>
    <w:rsid w:val="008D742D"/>
    <w:rsid w:val="008E5483"/>
    <w:rsid w:val="00905623"/>
    <w:rsid w:val="00910218"/>
    <w:rsid w:val="00911B0F"/>
    <w:rsid w:val="0091230C"/>
    <w:rsid w:val="00913E00"/>
    <w:rsid w:val="00927D88"/>
    <w:rsid w:val="00944AEF"/>
    <w:rsid w:val="00986D5B"/>
    <w:rsid w:val="00990C66"/>
    <w:rsid w:val="00993302"/>
    <w:rsid w:val="00993847"/>
    <w:rsid w:val="00996DB7"/>
    <w:rsid w:val="009B2716"/>
    <w:rsid w:val="009B3E37"/>
    <w:rsid w:val="009B7D33"/>
    <w:rsid w:val="009E1A32"/>
    <w:rsid w:val="009F1E3B"/>
    <w:rsid w:val="009F463F"/>
    <w:rsid w:val="00A051D7"/>
    <w:rsid w:val="00A20F52"/>
    <w:rsid w:val="00A23947"/>
    <w:rsid w:val="00A23A92"/>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10C2D"/>
    <w:rsid w:val="00B36F2A"/>
    <w:rsid w:val="00B37600"/>
    <w:rsid w:val="00B71511"/>
    <w:rsid w:val="00B75E4C"/>
    <w:rsid w:val="00B8031F"/>
    <w:rsid w:val="00B837B0"/>
    <w:rsid w:val="00BA0957"/>
    <w:rsid w:val="00C07B75"/>
    <w:rsid w:val="00C2090F"/>
    <w:rsid w:val="00C30AE0"/>
    <w:rsid w:val="00C30E72"/>
    <w:rsid w:val="00C34DE3"/>
    <w:rsid w:val="00C4682F"/>
    <w:rsid w:val="00C56ADC"/>
    <w:rsid w:val="00C62996"/>
    <w:rsid w:val="00C822FE"/>
    <w:rsid w:val="00C8389E"/>
    <w:rsid w:val="00C94F9F"/>
    <w:rsid w:val="00C9511A"/>
    <w:rsid w:val="00C972E4"/>
    <w:rsid w:val="00CE2C8A"/>
    <w:rsid w:val="00D31D77"/>
    <w:rsid w:val="00D41A51"/>
    <w:rsid w:val="00D6085F"/>
    <w:rsid w:val="00D63791"/>
    <w:rsid w:val="00D814D0"/>
    <w:rsid w:val="00D84A3D"/>
    <w:rsid w:val="00D91A3A"/>
    <w:rsid w:val="00D9352D"/>
    <w:rsid w:val="00DA6CE9"/>
    <w:rsid w:val="00DC4334"/>
    <w:rsid w:val="00DC4E94"/>
    <w:rsid w:val="00DE0854"/>
    <w:rsid w:val="00DF38F7"/>
    <w:rsid w:val="00DF40DD"/>
    <w:rsid w:val="00DF67EA"/>
    <w:rsid w:val="00E00C1E"/>
    <w:rsid w:val="00E105D3"/>
    <w:rsid w:val="00E20A06"/>
    <w:rsid w:val="00E22EC3"/>
    <w:rsid w:val="00E26C1F"/>
    <w:rsid w:val="00E3534D"/>
    <w:rsid w:val="00E35783"/>
    <w:rsid w:val="00E41BD9"/>
    <w:rsid w:val="00E5095B"/>
    <w:rsid w:val="00E63648"/>
    <w:rsid w:val="00E71AB2"/>
    <w:rsid w:val="00E75C7F"/>
    <w:rsid w:val="00E91033"/>
    <w:rsid w:val="00E91586"/>
    <w:rsid w:val="00ED2E3C"/>
    <w:rsid w:val="00F13048"/>
    <w:rsid w:val="00F14581"/>
    <w:rsid w:val="00F36184"/>
    <w:rsid w:val="00F42552"/>
    <w:rsid w:val="00F445DC"/>
    <w:rsid w:val="00F50929"/>
    <w:rsid w:val="00F50DAA"/>
    <w:rsid w:val="00F60710"/>
    <w:rsid w:val="00F6377C"/>
    <w:rsid w:val="00F66AD5"/>
    <w:rsid w:val="00F7528E"/>
    <w:rsid w:val="00F83D8C"/>
    <w:rsid w:val="00F96F2C"/>
    <w:rsid w:val="00FA1F9E"/>
    <w:rsid w:val="00FB1FA3"/>
    <w:rsid w:val="00FB449D"/>
    <w:rsid w:val="00FC5A34"/>
    <w:rsid w:val="00FE0D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A30D9"/>
  <w15:docId w15:val="{6F5256E1-8585-4A64-AA19-CF6B15C3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semiHidden/>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D9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54681662">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E806-DEC0-435C-8FDD-597F1609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8056</Words>
  <Characters>48342</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Ugim Oz</cp:lastModifiedBy>
  <cp:revision>8</cp:revision>
  <cp:lastPrinted>2021-05-31T10:29:00Z</cp:lastPrinted>
  <dcterms:created xsi:type="dcterms:W3CDTF">2023-03-29T09:53:00Z</dcterms:created>
  <dcterms:modified xsi:type="dcterms:W3CDTF">2023-04-12T07:04:00Z</dcterms:modified>
</cp:coreProperties>
</file>